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0400F" w14:textId="10198BA2" w:rsidR="00B67A6C" w:rsidRDefault="00AA78B8" w:rsidP="00AA78B8">
      <w:pPr>
        <w:pStyle w:val="Zkladntext"/>
        <w:tabs>
          <w:tab w:val="left" w:pos="426"/>
        </w:tabs>
        <w:jc w:val="center"/>
        <w:rPr>
          <w:rFonts w:ascii="Tele-GroteskNor" w:hAnsi="Tele-GroteskNor" w:cs="Times New Roman"/>
          <w:i/>
          <w:sz w:val="24"/>
          <w:lang w:val="cs-CZ"/>
        </w:rPr>
      </w:pPr>
      <w:proofErr w:type="spellStart"/>
      <w:r w:rsidRPr="00AA78B8">
        <w:rPr>
          <w:rFonts w:ascii="Tele-GroteskNor" w:hAnsi="Tele-GroteskNor" w:cs="Times New Roman"/>
          <w:b/>
          <w:i/>
          <w:sz w:val="32"/>
          <w:szCs w:val="32"/>
          <w:lang w:val="en-US"/>
        </w:rPr>
        <w:t>Korporátní</w:t>
      </w:r>
      <w:proofErr w:type="spellEnd"/>
      <w:r w:rsidRPr="00AA78B8">
        <w:rPr>
          <w:rFonts w:ascii="Tele-GroteskNor" w:hAnsi="Tele-GroteskNor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AA78B8">
        <w:rPr>
          <w:rFonts w:ascii="Tele-GroteskNor" w:hAnsi="Tele-GroteskNor" w:cs="Times New Roman"/>
          <w:b/>
          <w:i/>
          <w:sz w:val="32"/>
          <w:szCs w:val="32"/>
          <w:lang w:val="en-US"/>
        </w:rPr>
        <w:t>pravidla</w:t>
      </w:r>
      <w:proofErr w:type="spellEnd"/>
      <w:r w:rsidRPr="00AA78B8">
        <w:rPr>
          <w:rFonts w:ascii="Tele-GroteskNor" w:hAnsi="Tele-GroteskNor" w:cs="Times New Roman"/>
          <w:b/>
          <w:i/>
          <w:sz w:val="32"/>
          <w:szCs w:val="32"/>
          <w:lang w:val="en-US"/>
        </w:rPr>
        <w:t xml:space="preserve"> IMS a </w:t>
      </w:r>
      <w:proofErr w:type="spellStart"/>
      <w:r w:rsidRPr="00AA78B8">
        <w:rPr>
          <w:rFonts w:ascii="Tele-GroteskNor" w:hAnsi="Tele-GroteskNor" w:cs="Times New Roman"/>
          <w:b/>
          <w:i/>
          <w:sz w:val="32"/>
          <w:szCs w:val="32"/>
          <w:lang w:val="en-US"/>
        </w:rPr>
        <w:t>bezpečnosti</w:t>
      </w:r>
      <w:proofErr w:type="spellEnd"/>
      <w:r w:rsidRPr="00AA78B8">
        <w:rPr>
          <w:rFonts w:ascii="Tele-GroteskNor" w:hAnsi="Tele-GroteskNor" w:cs="Times New Roman"/>
          <w:b/>
          <w:i/>
          <w:sz w:val="32"/>
          <w:szCs w:val="32"/>
          <w:lang w:val="en-US"/>
        </w:rPr>
        <w:t xml:space="preserve"> a </w:t>
      </w:r>
      <w:proofErr w:type="spellStart"/>
      <w:r w:rsidRPr="00AA78B8">
        <w:rPr>
          <w:rFonts w:ascii="Tele-GroteskNor" w:hAnsi="Tele-GroteskNor" w:cs="Times New Roman"/>
          <w:b/>
          <w:i/>
          <w:sz w:val="32"/>
          <w:szCs w:val="32"/>
          <w:lang w:val="en-US"/>
        </w:rPr>
        <w:t>ochrany</w:t>
      </w:r>
      <w:proofErr w:type="spellEnd"/>
      <w:r w:rsidRPr="00AA78B8">
        <w:rPr>
          <w:rFonts w:ascii="Tele-GroteskNor" w:hAnsi="Tele-GroteskNor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AA78B8">
        <w:rPr>
          <w:rFonts w:ascii="Tele-GroteskNor" w:hAnsi="Tele-GroteskNor" w:cs="Times New Roman"/>
          <w:b/>
          <w:i/>
          <w:sz w:val="32"/>
          <w:szCs w:val="32"/>
          <w:lang w:val="en-US"/>
        </w:rPr>
        <w:t>dat</w:t>
      </w:r>
      <w:proofErr w:type="spellEnd"/>
    </w:p>
    <w:p w14:paraId="67079A58" w14:textId="77777777" w:rsidR="00B67A6C" w:rsidRPr="00C810C1" w:rsidRDefault="00B67A6C" w:rsidP="00522CAB">
      <w:pPr>
        <w:pStyle w:val="Zkladntext"/>
        <w:tabs>
          <w:tab w:val="left" w:pos="426"/>
        </w:tabs>
        <w:jc w:val="both"/>
        <w:rPr>
          <w:rFonts w:ascii="Tele-GroteskNor" w:hAnsi="Tele-GroteskNor" w:cs="Times New Roman"/>
          <w:i/>
          <w:sz w:val="24"/>
          <w:lang w:val="cs-CZ"/>
        </w:rPr>
      </w:pPr>
    </w:p>
    <w:p w14:paraId="2E85A2B5" w14:textId="651ECBBB" w:rsidR="00EA7F73" w:rsidRPr="00C810C1" w:rsidRDefault="00D45600" w:rsidP="0038564D">
      <w:pPr>
        <w:pStyle w:val="Zkladntext"/>
        <w:numPr>
          <w:ilvl w:val="1"/>
          <w:numId w:val="32"/>
        </w:numPr>
        <w:tabs>
          <w:tab w:val="left" w:pos="709"/>
        </w:tabs>
        <w:ind w:left="709" w:hanging="709"/>
        <w:jc w:val="both"/>
        <w:rPr>
          <w:rFonts w:ascii="Tele-GroteskNor" w:hAnsi="Tele-GroteskNor" w:cs="Times New Roman"/>
          <w:i/>
          <w:sz w:val="24"/>
          <w:lang w:val="cs-CZ"/>
        </w:rPr>
      </w:pPr>
      <w:r w:rsidRPr="00C810C1">
        <w:rPr>
          <w:rFonts w:ascii="Tele-GroteskNor" w:hAnsi="Tele-GroteskNor" w:cs="Times New Roman"/>
          <w:i/>
          <w:iCs/>
          <w:sz w:val="24"/>
          <w:lang w:val="cs-CZ"/>
        </w:rPr>
        <w:t xml:space="preserve">Dodavatel je povinen při poskytování plnění dle </w:t>
      </w:r>
      <w:r w:rsidR="00060EF6">
        <w:rPr>
          <w:rFonts w:ascii="Tele-GroteskNor" w:hAnsi="Tele-GroteskNor" w:cs="Times New Roman"/>
          <w:i/>
          <w:iCs/>
          <w:sz w:val="24"/>
          <w:lang w:val="cs-CZ"/>
        </w:rPr>
        <w:t>Smlouvy/Objednávky</w:t>
      </w:r>
      <w:r w:rsidRPr="00C810C1">
        <w:rPr>
          <w:rFonts w:ascii="Tele-GroteskNor" w:hAnsi="Tele-GroteskNor" w:cs="Times New Roman"/>
          <w:i/>
          <w:iCs/>
          <w:sz w:val="24"/>
          <w:lang w:val="cs-CZ"/>
        </w:rPr>
        <w:t xml:space="preserve"> dodržovat požadavky následujících mezinárodních standardů jak vyplývá z následující tabulky</w:t>
      </w:r>
      <w:r w:rsidR="00BE5C7A" w:rsidRPr="00C810C1">
        <w:rPr>
          <w:rFonts w:ascii="Tele-GroteskNor" w:hAnsi="Tele-GroteskNor" w:cs="Times New Roman"/>
          <w:i/>
          <w:sz w:val="24"/>
          <w:lang w:val="cs-CZ"/>
        </w:rPr>
        <w:t>:</w:t>
      </w:r>
      <w:r w:rsidR="00EA7F73" w:rsidRPr="00C810C1">
        <w:rPr>
          <w:rFonts w:ascii="Tele-GroteskNor" w:hAnsi="Tele-GroteskNor" w:cs="Times New Roman"/>
          <w:i/>
          <w:sz w:val="24"/>
          <w:lang w:val="cs-CZ"/>
        </w:rPr>
        <w:t xml:space="preserve"> </w:t>
      </w:r>
    </w:p>
    <w:p w14:paraId="57BFD5B1" w14:textId="77777777" w:rsidR="00EA7F73" w:rsidRPr="00C810C1" w:rsidRDefault="00EA7F73" w:rsidP="00EA7F73">
      <w:pPr>
        <w:pStyle w:val="Zkladntext"/>
        <w:tabs>
          <w:tab w:val="left" w:pos="426"/>
        </w:tabs>
        <w:jc w:val="both"/>
        <w:rPr>
          <w:rFonts w:ascii="Tele-GroteskNor" w:hAnsi="Tele-GroteskNor" w:cs="Times New Roman"/>
          <w:i/>
          <w:sz w:val="24"/>
          <w:lang w:val="cs-CZ"/>
        </w:rPr>
      </w:pPr>
    </w:p>
    <w:tbl>
      <w:tblPr>
        <w:tblStyle w:val="Mriekatabuky"/>
        <w:tblW w:w="552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529"/>
      </w:tblGrid>
      <w:tr w:rsidR="00AA78B8" w:rsidRPr="00C810C1" w14:paraId="2AACA3FF" w14:textId="77777777" w:rsidTr="00AA78B8">
        <w:tc>
          <w:tcPr>
            <w:tcW w:w="5529" w:type="dxa"/>
          </w:tcPr>
          <w:p w14:paraId="4CDBE352" w14:textId="3F1FB8A6" w:rsidR="00AA78B8" w:rsidRPr="00C810C1" w:rsidRDefault="00AA78B8" w:rsidP="00D45600">
            <w:pPr>
              <w:pStyle w:val="Zkladntext"/>
              <w:tabs>
                <w:tab w:val="left" w:pos="426"/>
              </w:tabs>
              <w:jc w:val="both"/>
              <w:rPr>
                <w:rFonts w:ascii="Tele-GroteskNor" w:hAnsi="Tele-GroteskNor" w:cs="Times New Roman"/>
                <w:i/>
                <w:sz w:val="24"/>
                <w:lang w:val="cs-CZ"/>
              </w:rPr>
            </w:pPr>
            <w:r w:rsidRPr="00C810C1">
              <w:rPr>
                <w:rFonts w:ascii="Tele-GroteskNor" w:hAnsi="Tele-GroteskNor"/>
                <w:i/>
                <w:iCs/>
                <w:lang w:val="cs-CZ"/>
              </w:rPr>
              <w:t>Systém</w:t>
            </w:r>
          </w:p>
        </w:tc>
      </w:tr>
      <w:tr w:rsidR="00AA78B8" w:rsidRPr="00C810C1" w14:paraId="629E7C43" w14:textId="77777777" w:rsidTr="00AA78B8">
        <w:tc>
          <w:tcPr>
            <w:tcW w:w="5529" w:type="dxa"/>
          </w:tcPr>
          <w:p w14:paraId="1F503218" w14:textId="4D448720" w:rsidR="00AA78B8" w:rsidRPr="00C810C1" w:rsidRDefault="00AA78B8" w:rsidP="00D45600">
            <w:pPr>
              <w:pStyle w:val="Zkladntext"/>
              <w:tabs>
                <w:tab w:val="left" w:pos="426"/>
              </w:tabs>
              <w:jc w:val="both"/>
              <w:rPr>
                <w:rFonts w:ascii="Tele-GroteskNor" w:hAnsi="Tele-GroteskNor" w:cs="Times New Roman"/>
                <w:i/>
                <w:sz w:val="24"/>
                <w:lang w:val="cs-CZ"/>
              </w:rPr>
            </w:pPr>
            <w:r w:rsidRPr="00C810C1">
              <w:rPr>
                <w:rFonts w:ascii="Tele-GroteskNor" w:hAnsi="Tele-GroteskNor"/>
                <w:i/>
                <w:iCs/>
                <w:lang w:val="cs-CZ"/>
              </w:rPr>
              <w:t xml:space="preserve">Systém managementu kvality </w:t>
            </w:r>
            <w:proofErr w:type="spellStart"/>
            <w:r w:rsidRPr="00C810C1">
              <w:rPr>
                <w:rFonts w:ascii="Tele-GroteskNor" w:hAnsi="Tele-GroteskNor"/>
                <w:i/>
                <w:iCs/>
                <w:lang w:val="cs-CZ"/>
              </w:rPr>
              <w:t>podľa</w:t>
            </w:r>
            <w:proofErr w:type="spellEnd"/>
            <w:r w:rsidRPr="00C810C1">
              <w:rPr>
                <w:rFonts w:ascii="Tele-GroteskNor" w:hAnsi="Tele-GroteskNor"/>
                <w:i/>
                <w:iCs/>
                <w:lang w:val="cs-CZ"/>
              </w:rPr>
              <w:t xml:space="preserve"> ISO 9001</w:t>
            </w:r>
          </w:p>
        </w:tc>
      </w:tr>
      <w:tr w:rsidR="00AA78B8" w:rsidRPr="00C810C1" w14:paraId="0D6AD027" w14:textId="77777777" w:rsidTr="00AA78B8">
        <w:tc>
          <w:tcPr>
            <w:tcW w:w="5529" w:type="dxa"/>
          </w:tcPr>
          <w:p w14:paraId="5DF7FB26" w14:textId="6F61BABE" w:rsidR="00AA78B8" w:rsidRPr="00C810C1" w:rsidRDefault="00AA78B8" w:rsidP="00D45600">
            <w:pPr>
              <w:pStyle w:val="Zkladntext"/>
              <w:tabs>
                <w:tab w:val="left" w:pos="426"/>
              </w:tabs>
              <w:jc w:val="both"/>
              <w:rPr>
                <w:rFonts w:ascii="Tele-GroteskNor" w:hAnsi="Tele-GroteskNor" w:cs="Times New Roman"/>
                <w:i/>
                <w:sz w:val="24"/>
                <w:lang w:val="cs-CZ"/>
              </w:rPr>
            </w:pPr>
            <w:r w:rsidRPr="00C810C1">
              <w:rPr>
                <w:rFonts w:ascii="Tele-GroteskNor" w:hAnsi="Tele-GroteskNor"/>
                <w:i/>
                <w:iCs/>
                <w:lang w:val="cs-CZ"/>
              </w:rPr>
              <w:t xml:space="preserve">Systém </w:t>
            </w:r>
            <w:proofErr w:type="spellStart"/>
            <w:r w:rsidRPr="00C810C1">
              <w:rPr>
                <w:rFonts w:ascii="Tele-GroteskNor" w:hAnsi="Tele-GroteskNor"/>
                <w:i/>
                <w:iCs/>
                <w:lang w:val="cs-CZ"/>
              </w:rPr>
              <w:t>environmentálneho</w:t>
            </w:r>
            <w:proofErr w:type="spellEnd"/>
            <w:r w:rsidRPr="00C810C1">
              <w:rPr>
                <w:rFonts w:ascii="Tele-GroteskNor" w:hAnsi="Tele-GroteskNor"/>
                <w:i/>
                <w:iCs/>
                <w:lang w:val="cs-CZ"/>
              </w:rPr>
              <w:t xml:space="preserve"> managementu </w:t>
            </w:r>
            <w:proofErr w:type="spellStart"/>
            <w:r w:rsidRPr="00C810C1">
              <w:rPr>
                <w:rFonts w:ascii="Tele-GroteskNor" w:hAnsi="Tele-GroteskNor"/>
                <w:i/>
                <w:iCs/>
                <w:lang w:val="cs-CZ"/>
              </w:rPr>
              <w:t>podľa</w:t>
            </w:r>
            <w:proofErr w:type="spellEnd"/>
            <w:r w:rsidRPr="00C810C1">
              <w:rPr>
                <w:rFonts w:ascii="Tele-GroteskNor" w:hAnsi="Tele-GroteskNor"/>
                <w:i/>
                <w:iCs/>
                <w:lang w:val="cs-CZ"/>
              </w:rPr>
              <w:t xml:space="preserve"> ISO 14001</w:t>
            </w:r>
          </w:p>
        </w:tc>
      </w:tr>
      <w:tr w:rsidR="00AA78B8" w:rsidRPr="00C810C1" w14:paraId="1300854F" w14:textId="77777777" w:rsidTr="00AA78B8">
        <w:tc>
          <w:tcPr>
            <w:tcW w:w="5529" w:type="dxa"/>
          </w:tcPr>
          <w:p w14:paraId="3FA0B304" w14:textId="1156D14D" w:rsidR="00AA78B8" w:rsidRPr="00C810C1" w:rsidRDefault="00AA78B8" w:rsidP="00D45600">
            <w:pPr>
              <w:pStyle w:val="Zkladntext"/>
              <w:tabs>
                <w:tab w:val="left" w:pos="426"/>
              </w:tabs>
              <w:jc w:val="both"/>
              <w:rPr>
                <w:rFonts w:ascii="Tele-GroteskNor" w:hAnsi="Tele-GroteskNor" w:cs="Times New Roman"/>
                <w:i/>
                <w:sz w:val="24"/>
                <w:lang w:val="cs-CZ"/>
              </w:rPr>
            </w:pPr>
            <w:r w:rsidRPr="00C810C1">
              <w:rPr>
                <w:rFonts w:ascii="Tele-GroteskNor" w:hAnsi="Tele-GroteskNor"/>
                <w:i/>
                <w:iCs/>
                <w:lang w:val="cs-CZ"/>
              </w:rPr>
              <w:t xml:space="preserve">Systém managementu bezpečnosti </w:t>
            </w:r>
            <w:proofErr w:type="spellStart"/>
            <w:r w:rsidRPr="00C810C1">
              <w:rPr>
                <w:rFonts w:ascii="Tele-GroteskNor" w:hAnsi="Tele-GroteskNor"/>
                <w:i/>
                <w:iCs/>
                <w:lang w:val="cs-CZ"/>
              </w:rPr>
              <w:t>informácií</w:t>
            </w:r>
            <w:proofErr w:type="spellEnd"/>
            <w:r w:rsidRPr="00C810C1">
              <w:rPr>
                <w:rFonts w:ascii="Tele-GroteskNor" w:hAnsi="Tele-GroteskNor"/>
                <w:i/>
                <w:iCs/>
                <w:lang w:val="cs-CZ"/>
              </w:rPr>
              <w:t xml:space="preserve"> </w:t>
            </w:r>
            <w:proofErr w:type="spellStart"/>
            <w:r w:rsidRPr="00C810C1">
              <w:rPr>
                <w:rFonts w:ascii="Tele-GroteskNor" w:hAnsi="Tele-GroteskNor"/>
                <w:i/>
                <w:iCs/>
                <w:lang w:val="cs-CZ"/>
              </w:rPr>
              <w:t>podľa</w:t>
            </w:r>
            <w:proofErr w:type="spellEnd"/>
            <w:r w:rsidRPr="00C810C1">
              <w:rPr>
                <w:rFonts w:ascii="Tele-GroteskNor" w:hAnsi="Tele-GroteskNor"/>
                <w:i/>
                <w:iCs/>
                <w:lang w:val="cs-CZ"/>
              </w:rPr>
              <w:t xml:space="preserve"> ISO 27001</w:t>
            </w:r>
          </w:p>
        </w:tc>
      </w:tr>
      <w:tr w:rsidR="00AA78B8" w:rsidRPr="00C810C1" w14:paraId="1A27FE2C" w14:textId="77777777" w:rsidTr="00AA78B8">
        <w:tc>
          <w:tcPr>
            <w:tcW w:w="5529" w:type="dxa"/>
          </w:tcPr>
          <w:p w14:paraId="495D44DF" w14:textId="43CDEF8C" w:rsidR="00AA78B8" w:rsidRPr="00C810C1" w:rsidRDefault="00AA78B8" w:rsidP="00D45600">
            <w:pPr>
              <w:pStyle w:val="Zkladntext"/>
              <w:tabs>
                <w:tab w:val="left" w:pos="426"/>
              </w:tabs>
              <w:jc w:val="both"/>
              <w:rPr>
                <w:rFonts w:ascii="Tele-GroteskNor" w:hAnsi="Tele-GroteskNor" w:cs="Times New Roman"/>
                <w:i/>
                <w:sz w:val="24"/>
                <w:lang w:val="cs-CZ"/>
              </w:rPr>
            </w:pPr>
            <w:r w:rsidRPr="00C810C1">
              <w:rPr>
                <w:rFonts w:ascii="Tele-GroteskNor" w:hAnsi="Tele-GroteskNor"/>
                <w:i/>
                <w:iCs/>
                <w:lang w:val="cs-CZ"/>
              </w:rPr>
              <w:t xml:space="preserve">Systém </w:t>
            </w:r>
            <w:proofErr w:type="spellStart"/>
            <w:r w:rsidRPr="00C810C1">
              <w:rPr>
                <w:rFonts w:ascii="Tele-GroteskNor" w:hAnsi="Tele-GroteskNor"/>
                <w:i/>
                <w:iCs/>
                <w:lang w:val="cs-CZ"/>
              </w:rPr>
              <w:t>riadenia</w:t>
            </w:r>
            <w:proofErr w:type="spellEnd"/>
            <w:r w:rsidRPr="00C810C1">
              <w:rPr>
                <w:rFonts w:ascii="Tele-GroteskNor" w:hAnsi="Tele-GroteskNor"/>
                <w:i/>
                <w:iCs/>
                <w:lang w:val="cs-CZ"/>
              </w:rPr>
              <w:t xml:space="preserve"> kontinuity </w:t>
            </w:r>
            <w:proofErr w:type="spellStart"/>
            <w:r w:rsidRPr="00C810C1">
              <w:rPr>
                <w:rFonts w:ascii="Tele-GroteskNor" w:hAnsi="Tele-GroteskNor"/>
                <w:i/>
                <w:iCs/>
                <w:lang w:val="cs-CZ"/>
              </w:rPr>
              <w:t>podľa</w:t>
            </w:r>
            <w:proofErr w:type="spellEnd"/>
            <w:r w:rsidRPr="00C810C1">
              <w:rPr>
                <w:rFonts w:ascii="Tele-GroteskNor" w:hAnsi="Tele-GroteskNor"/>
                <w:i/>
                <w:iCs/>
                <w:lang w:val="cs-CZ"/>
              </w:rPr>
              <w:t xml:space="preserve"> ISO 22301</w:t>
            </w:r>
          </w:p>
        </w:tc>
      </w:tr>
      <w:tr w:rsidR="00AA78B8" w:rsidRPr="00C810C1" w14:paraId="5EF1E9DF" w14:textId="77777777" w:rsidTr="00AA78B8">
        <w:tc>
          <w:tcPr>
            <w:tcW w:w="5529" w:type="dxa"/>
          </w:tcPr>
          <w:p w14:paraId="5137A641" w14:textId="7D7C5C7F" w:rsidR="00AA78B8" w:rsidRPr="00C810C1" w:rsidRDefault="00AA78B8" w:rsidP="00D45600">
            <w:pPr>
              <w:pStyle w:val="Zkladntext"/>
              <w:tabs>
                <w:tab w:val="left" w:pos="426"/>
              </w:tabs>
              <w:jc w:val="both"/>
              <w:rPr>
                <w:rFonts w:ascii="Tele-GroteskNor" w:hAnsi="Tele-GroteskNor" w:cs="Times New Roman"/>
                <w:i/>
                <w:sz w:val="24"/>
                <w:lang w:val="cs-CZ"/>
              </w:rPr>
            </w:pPr>
            <w:r w:rsidRPr="00C810C1">
              <w:rPr>
                <w:rFonts w:ascii="Tele-GroteskNor" w:hAnsi="Tele-GroteskNor"/>
                <w:i/>
                <w:iCs/>
                <w:lang w:val="cs-CZ"/>
              </w:rPr>
              <w:t xml:space="preserve">Systém </w:t>
            </w:r>
            <w:proofErr w:type="spellStart"/>
            <w:r w:rsidRPr="00C810C1">
              <w:rPr>
                <w:rFonts w:ascii="Tele-GroteskNor" w:hAnsi="Tele-GroteskNor"/>
                <w:i/>
                <w:iCs/>
                <w:lang w:val="cs-CZ"/>
              </w:rPr>
              <w:t>manažmentu</w:t>
            </w:r>
            <w:proofErr w:type="spellEnd"/>
            <w:r w:rsidRPr="00C810C1">
              <w:rPr>
                <w:rFonts w:ascii="Tele-GroteskNor" w:hAnsi="Tele-GroteskNor"/>
                <w:i/>
                <w:iCs/>
                <w:lang w:val="cs-CZ"/>
              </w:rPr>
              <w:t xml:space="preserve"> </w:t>
            </w:r>
            <w:proofErr w:type="spellStart"/>
            <w:r w:rsidRPr="00C810C1">
              <w:rPr>
                <w:rFonts w:ascii="Tele-GroteskNor" w:hAnsi="Tele-GroteskNor"/>
                <w:i/>
                <w:iCs/>
                <w:lang w:val="cs-CZ"/>
              </w:rPr>
              <w:t>služieb</w:t>
            </w:r>
            <w:proofErr w:type="spellEnd"/>
            <w:r w:rsidRPr="00C810C1">
              <w:rPr>
                <w:rFonts w:ascii="Tele-GroteskNor" w:hAnsi="Tele-GroteskNor"/>
                <w:i/>
                <w:iCs/>
                <w:lang w:val="cs-CZ"/>
              </w:rPr>
              <w:t xml:space="preserve"> v </w:t>
            </w:r>
            <w:proofErr w:type="spellStart"/>
            <w:r w:rsidRPr="00C810C1">
              <w:rPr>
                <w:rFonts w:ascii="Tele-GroteskNor" w:hAnsi="Tele-GroteskNor"/>
                <w:i/>
                <w:iCs/>
                <w:lang w:val="cs-CZ"/>
              </w:rPr>
              <w:t>informačných</w:t>
            </w:r>
            <w:proofErr w:type="spellEnd"/>
            <w:r w:rsidRPr="00C810C1">
              <w:rPr>
                <w:rFonts w:ascii="Tele-GroteskNor" w:hAnsi="Tele-GroteskNor"/>
                <w:i/>
                <w:iCs/>
                <w:lang w:val="cs-CZ"/>
              </w:rPr>
              <w:t xml:space="preserve"> </w:t>
            </w:r>
            <w:proofErr w:type="spellStart"/>
            <w:r w:rsidRPr="00C810C1">
              <w:rPr>
                <w:rFonts w:ascii="Tele-GroteskNor" w:hAnsi="Tele-GroteskNor"/>
                <w:i/>
                <w:iCs/>
                <w:lang w:val="cs-CZ"/>
              </w:rPr>
              <w:t>technológiách</w:t>
            </w:r>
            <w:proofErr w:type="spellEnd"/>
            <w:r w:rsidRPr="00C810C1">
              <w:rPr>
                <w:rFonts w:ascii="Tele-GroteskNor" w:hAnsi="Tele-GroteskNor"/>
                <w:i/>
                <w:iCs/>
                <w:lang w:val="cs-CZ"/>
              </w:rPr>
              <w:t xml:space="preserve"> </w:t>
            </w:r>
            <w:proofErr w:type="spellStart"/>
            <w:r w:rsidRPr="00C810C1">
              <w:rPr>
                <w:rFonts w:ascii="Tele-GroteskNor" w:hAnsi="Tele-GroteskNor"/>
                <w:i/>
                <w:iCs/>
                <w:lang w:val="cs-CZ"/>
              </w:rPr>
              <w:t>podľa</w:t>
            </w:r>
            <w:proofErr w:type="spellEnd"/>
            <w:r w:rsidRPr="00C810C1">
              <w:rPr>
                <w:rFonts w:ascii="Tele-GroteskNor" w:hAnsi="Tele-GroteskNor"/>
                <w:i/>
                <w:iCs/>
                <w:lang w:val="cs-CZ"/>
              </w:rPr>
              <w:t xml:space="preserve"> ISO 20000-1</w:t>
            </w:r>
          </w:p>
        </w:tc>
      </w:tr>
    </w:tbl>
    <w:p w14:paraId="01EFC92B" w14:textId="77777777" w:rsidR="00EA7F73" w:rsidRPr="00C810C1" w:rsidRDefault="00EA7F73" w:rsidP="00EA7F73">
      <w:pPr>
        <w:pStyle w:val="Zkladntext"/>
        <w:tabs>
          <w:tab w:val="left" w:pos="426"/>
        </w:tabs>
        <w:jc w:val="both"/>
        <w:rPr>
          <w:rFonts w:ascii="Tele-GroteskNor" w:hAnsi="Tele-GroteskNor" w:cs="Times New Roman"/>
          <w:i/>
          <w:sz w:val="24"/>
          <w:lang w:val="cs-CZ"/>
        </w:rPr>
      </w:pPr>
    </w:p>
    <w:p w14:paraId="1171491F" w14:textId="25CD8708" w:rsidR="00E24194" w:rsidRPr="00B67A6C" w:rsidRDefault="00667D79" w:rsidP="00AA78B8">
      <w:pPr>
        <w:pStyle w:val="Zkladntext"/>
        <w:numPr>
          <w:ilvl w:val="1"/>
          <w:numId w:val="32"/>
        </w:numPr>
        <w:tabs>
          <w:tab w:val="left" w:pos="709"/>
        </w:tabs>
        <w:ind w:left="709" w:hanging="709"/>
        <w:jc w:val="both"/>
        <w:rPr>
          <w:rFonts w:ascii="Tele-GroteskNor" w:hAnsi="Tele-GroteskNor" w:cs="Times New Roman"/>
          <w:i/>
          <w:sz w:val="24"/>
          <w:lang w:val="cs-CZ"/>
        </w:rPr>
      </w:pPr>
      <w:r w:rsidRPr="00B67A6C">
        <w:rPr>
          <w:rFonts w:ascii="Tele-GroteskNor" w:hAnsi="Tele-GroteskNor" w:cs="Times New Roman"/>
          <w:i/>
          <w:sz w:val="24"/>
          <w:lang w:val="cs-CZ"/>
        </w:rPr>
        <w:t>Dodavatel</w:t>
      </w:r>
      <w:r w:rsidR="00686902" w:rsidRPr="00B67A6C">
        <w:rPr>
          <w:rFonts w:ascii="Tele-GroteskNor" w:hAnsi="Tele-GroteskNor" w:cs="Times New Roman"/>
          <w:i/>
          <w:sz w:val="24"/>
          <w:lang w:val="cs-CZ"/>
        </w:rPr>
        <w:t xml:space="preserve"> je </w:t>
      </w:r>
      <w:r w:rsidR="003B712F" w:rsidRPr="00B67A6C">
        <w:rPr>
          <w:rFonts w:ascii="Tele-GroteskNor" w:hAnsi="Tele-GroteskNor" w:cs="Times New Roman"/>
          <w:i/>
          <w:sz w:val="24"/>
          <w:lang w:val="cs-CZ"/>
        </w:rPr>
        <w:t xml:space="preserve">povinen </w:t>
      </w:r>
      <w:r w:rsidR="00686902" w:rsidRPr="00B67A6C">
        <w:rPr>
          <w:rFonts w:ascii="Tele-GroteskNor" w:hAnsi="Tele-GroteskNor" w:cs="Times New Roman"/>
          <w:i/>
          <w:sz w:val="24"/>
          <w:lang w:val="cs-CZ"/>
        </w:rPr>
        <w:t xml:space="preserve">poskytovat </w:t>
      </w:r>
      <w:r w:rsidR="0043289F" w:rsidRPr="00B67A6C">
        <w:rPr>
          <w:rFonts w:ascii="Tele-GroteskNor" w:hAnsi="Tele-GroteskNor" w:cs="Times New Roman"/>
          <w:i/>
          <w:sz w:val="24"/>
          <w:lang w:val="cs-CZ"/>
        </w:rPr>
        <w:t xml:space="preserve">plnění </w:t>
      </w:r>
      <w:r w:rsidR="00686902" w:rsidRPr="00B67A6C">
        <w:rPr>
          <w:rFonts w:ascii="Tele-GroteskNor" w:hAnsi="Tele-GroteskNor" w:cs="Times New Roman"/>
          <w:i/>
          <w:sz w:val="24"/>
          <w:lang w:val="cs-CZ"/>
        </w:rPr>
        <w:t xml:space="preserve">a zabezpečit výkon činností, ke kterým se zavázal podle </w:t>
      </w:r>
      <w:r w:rsidR="00060EF6">
        <w:rPr>
          <w:rFonts w:ascii="Tele-GroteskNor" w:hAnsi="Tele-GroteskNor" w:cs="Times New Roman"/>
          <w:i/>
          <w:sz w:val="24"/>
          <w:lang w:val="cs-CZ"/>
        </w:rPr>
        <w:t>Smlouvy/Objednávky</w:t>
      </w:r>
      <w:r w:rsidR="00686902" w:rsidRPr="00B67A6C">
        <w:rPr>
          <w:rFonts w:ascii="Tele-GroteskNor" w:hAnsi="Tele-GroteskNor" w:cs="Times New Roman"/>
          <w:i/>
          <w:sz w:val="24"/>
          <w:lang w:val="cs-CZ"/>
        </w:rPr>
        <w:t xml:space="preserve">, </w:t>
      </w:r>
      <w:r w:rsidR="00FF0D99" w:rsidRPr="00B67A6C">
        <w:rPr>
          <w:rFonts w:ascii="Tele-GroteskNor" w:hAnsi="Tele-GroteskNor" w:cs="Times New Roman"/>
          <w:i/>
          <w:sz w:val="24"/>
          <w:lang w:val="cs-CZ"/>
        </w:rPr>
        <w:t>primárně prostředni</w:t>
      </w:r>
      <w:r w:rsidR="009F1C20" w:rsidRPr="00B67A6C">
        <w:rPr>
          <w:rFonts w:ascii="Tele-GroteskNor" w:hAnsi="Tele-GroteskNor" w:cs="Times New Roman"/>
          <w:i/>
          <w:sz w:val="24"/>
          <w:lang w:val="cs-CZ"/>
        </w:rPr>
        <w:t>c</w:t>
      </w:r>
      <w:r w:rsidR="00FF0D99" w:rsidRPr="00B67A6C">
        <w:rPr>
          <w:rFonts w:ascii="Tele-GroteskNor" w:hAnsi="Tele-GroteskNor" w:cs="Times New Roman"/>
          <w:i/>
          <w:sz w:val="24"/>
          <w:lang w:val="cs-CZ"/>
        </w:rPr>
        <w:t>tvím svých kmenových zaměstnanců.</w:t>
      </w:r>
      <w:r w:rsidR="00CF29A0" w:rsidRPr="00B67A6C">
        <w:rPr>
          <w:rFonts w:ascii="Tele-GroteskNor" w:hAnsi="Tele-GroteskNor" w:cs="Times New Roman"/>
          <w:i/>
          <w:sz w:val="24"/>
          <w:lang w:val="cs-CZ"/>
        </w:rPr>
        <w:t xml:space="preserve"> </w:t>
      </w:r>
      <w:r w:rsidR="00AA78B8" w:rsidRPr="00AA78B8">
        <w:rPr>
          <w:rFonts w:ascii="Tele-GroteskNor" w:hAnsi="Tele-GroteskNor" w:cs="Times New Roman"/>
          <w:i/>
          <w:sz w:val="24"/>
          <w:lang w:val="cs-CZ"/>
        </w:rPr>
        <w:t xml:space="preserve">Dodavatel není oprávněn pověřit výkonem svých povinností podle </w:t>
      </w:r>
      <w:r w:rsidR="00060EF6">
        <w:rPr>
          <w:rFonts w:ascii="Tele-GroteskNor" w:hAnsi="Tele-GroteskNor" w:cs="Times New Roman"/>
          <w:i/>
          <w:sz w:val="24"/>
          <w:lang w:val="cs-CZ"/>
        </w:rPr>
        <w:t>Smlouvy/Objednávky</w:t>
      </w:r>
      <w:r w:rsidR="00AA78B8" w:rsidRPr="00AA78B8">
        <w:rPr>
          <w:rFonts w:ascii="Tele-GroteskNor" w:hAnsi="Tele-GroteskNor" w:cs="Times New Roman"/>
          <w:i/>
          <w:sz w:val="24"/>
          <w:lang w:val="cs-CZ"/>
        </w:rPr>
        <w:t xml:space="preserve"> žádného subdodavatele bez předchozího souhlasu spo</w:t>
      </w:r>
      <w:r w:rsidR="00AA78B8">
        <w:rPr>
          <w:rFonts w:ascii="Tele-GroteskNor" w:hAnsi="Tele-GroteskNor" w:cs="Times New Roman"/>
          <w:i/>
          <w:sz w:val="24"/>
          <w:lang w:val="cs-CZ"/>
        </w:rPr>
        <w:t>lečnosti Slovak Telekom, a.s. (d</w:t>
      </w:r>
      <w:r w:rsidR="00AA78B8" w:rsidRPr="00AA78B8">
        <w:rPr>
          <w:rFonts w:ascii="Tele-GroteskNor" w:hAnsi="Tele-GroteskNor" w:cs="Times New Roman"/>
          <w:i/>
          <w:sz w:val="24"/>
          <w:lang w:val="cs-CZ"/>
        </w:rPr>
        <w:t>ále ST) /</w:t>
      </w:r>
      <w:r w:rsidR="00AA78B8">
        <w:rPr>
          <w:rFonts w:ascii="Tele-GroteskNor" w:hAnsi="Tele-GroteskNor" w:cs="Times New Roman"/>
          <w:i/>
          <w:sz w:val="24"/>
          <w:lang w:val="cs-CZ"/>
        </w:rPr>
        <w:t xml:space="preserve"> T-Mobile Czech Republic a.s. (d</w:t>
      </w:r>
      <w:r w:rsidR="00AA78B8" w:rsidRPr="00AA78B8">
        <w:rPr>
          <w:rFonts w:ascii="Tele-GroteskNor" w:hAnsi="Tele-GroteskNor" w:cs="Times New Roman"/>
          <w:i/>
          <w:sz w:val="24"/>
          <w:lang w:val="cs-CZ"/>
        </w:rPr>
        <w:t>ále TMCZ). Dodavatel může o takový souhlas požádat zasláním žádosti na email: security@</w:t>
      </w:r>
      <w:r w:rsidR="00AA78B8">
        <w:rPr>
          <w:rFonts w:ascii="Tele-GroteskNor" w:hAnsi="Tele-GroteskNor" w:cs="Times New Roman"/>
          <w:i/>
          <w:sz w:val="24"/>
          <w:lang w:val="cs-CZ"/>
        </w:rPr>
        <w:t>t-mobile.cz</w:t>
      </w:r>
      <w:r w:rsidR="00AA78B8" w:rsidRPr="00AA78B8">
        <w:rPr>
          <w:rFonts w:ascii="Tele-GroteskNor" w:hAnsi="Tele-GroteskNor" w:cs="Times New Roman"/>
          <w:i/>
          <w:sz w:val="24"/>
          <w:lang w:val="cs-CZ"/>
        </w:rPr>
        <w:t>, kde přiloží vyplněný dokument</w:t>
      </w:r>
      <w:r w:rsidR="00AA78B8">
        <w:rPr>
          <w:rFonts w:ascii="Tele-GroteskNor" w:hAnsi="Tele-GroteskNor" w:cs="Times New Roman"/>
          <w:i/>
          <w:sz w:val="24"/>
          <w:lang w:val="cs-CZ"/>
        </w:rPr>
        <w:t xml:space="preserve">, který je uveden v příloze </w:t>
      </w:r>
      <w:proofErr w:type="gramStart"/>
      <w:r w:rsidR="00AA78B8">
        <w:rPr>
          <w:rFonts w:ascii="Tele-GroteskNor" w:hAnsi="Tele-GroteskNor" w:cs="Times New Roman"/>
          <w:i/>
          <w:sz w:val="24"/>
          <w:lang w:val="cs-CZ"/>
        </w:rPr>
        <w:t xml:space="preserve">č.3 </w:t>
      </w:r>
      <w:r w:rsidR="00AA78B8" w:rsidRPr="00AA78B8">
        <w:rPr>
          <w:rFonts w:ascii="Tele-GroteskNor" w:hAnsi="Tele-GroteskNor" w:cs="Times New Roman"/>
          <w:i/>
          <w:sz w:val="24"/>
          <w:lang w:val="cs-CZ"/>
        </w:rPr>
        <w:t>dokumentu</w:t>
      </w:r>
      <w:proofErr w:type="gramEnd"/>
      <w:r w:rsidR="00AA78B8" w:rsidRPr="00AA78B8">
        <w:rPr>
          <w:rFonts w:ascii="Tele-GroteskNor" w:hAnsi="Tele-GroteskNor" w:cs="Times New Roman"/>
          <w:i/>
          <w:sz w:val="24"/>
          <w:lang w:val="cs-CZ"/>
        </w:rPr>
        <w:t xml:space="preserve"> Korporátní pravidla IMS a bezpečnosti a ochrany dat.</w:t>
      </w:r>
    </w:p>
    <w:p w14:paraId="420EEC80" w14:textId="77777777" w:rsidR="00E24194" w:rsidRPr="00C810C1" w:rsidRDefault="00E24194" w:rsidP="00E86A80">
      <w:pPr>
        <w:pStyle w:val="Zkladntext"/>
        <w:tabs>
          <w:tab w:val="left" w:pos="709"/>
        </w:tabs>
        <w:ind w:left="709" w:hanging="709"/>
        <w:jc w:val="both"/>
        <w:rPr>
          <w:rFonts w:ascii="Tele-GroteskNor" w:hAnsi="Tele-GroteskNor" w:cs="Times New Roman"/>
          <w:i/>
          <w:sz w:val="24"/>
          <w:lang w:val="cs-CZ"/>
        </w:rPr>
      </w:pP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 </w:t>
      </w:r>
    </w:p>
    <w:p w14:paraId="5193B3DB" w14:textId="12711751" w:rsidR="00E24194" w:rsidRPr="00C810C1" w:rsidRDefault="003B712F" w:rsidP="00060EF6">
      <w:pPr>
        <w:pStyle w:val="Zkladntext"/>
        <w:numPr>
          <w:ilvl w:val="1"/>
          <w:numId w:val="32"/>
        </w:numPr>
        <w:tabs>
          <w:tab w:val="left" w:pos="709"/>
        </w:tabs>
        <w:ind w:left="709" w:hanging="709"/>
        <w:jc w:val="both"/>
        <w:rPr>
          <w:rFonts w:ascii="Tele-GroteskNor" w:hAnsi="Tele-GroteskNor" w:cs="Times New Roman"/>
          <w:i/>
          <w:sz w:val="24"/>
          <w:lang w:val="cs-CZ"/>
        </w:rPr>
      </w:pPr>
      <w:r w:rsidRPr="00C810C1">
        <w:rPr>
          <w:rFonts w:ascii="Tele-GroteskNor" w:hAnsi="Tele-GroteskNor" w:cs="Times New Roman"/>
          <w:i/>
          <w:sz w:val="24"/>
          <w:lang w:val="cs-CZ"/>
        </w:rPr>
        <w:t>Pokud</w:t>
      </w:r>
      <w:r w:rsidR="00FF0D99" w:rsidRPr="00C810C1">
        <w:rPr>
          <w:rFonts w:ascii="Tele-GroteskNor" w:hAnsi="Tele-GroteskNor" w:cs="Times New Roman"/>
          <w:i/>
          <w:sz w:val="24"/>
          <w:lang w:val="cs-CZ"/>
        </w:rPr>
        <w:t xml:space="preserve"> S</w:t>
      </w:r>
      <w:r w:rsidR="00C37CB8" w:rsidRPr="00C810C1">
        <w:rPr>
          <w:rFonts w:ascii="Tele-GroteskNor" w:hAnsi="Tele-GroteskNor" w:cs="Times New Roman"/>
          <w:i/>
          <w:sz w:val="24"/>
          <w:lang w:val="cs-CZ"/>
        </w:rPr>
        <w:t>T/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TMCZ udělí </w:t>
      </w:r>
      <w:r w:rsidR="00B94FF0" w:rsidRPr="00C810C1">
        <w:rPr>
          <w:rFonts w:ascii="Tele-GroteskNor" w:hAnsi="Tele-GroteskNor" w:cs="Times New Roman"/>
          <w:i/>
          <w:sz w:val="24"/>
          <w:lang w:val="cs-CZ"/>
        </w:rPr>
        <w:t>Dodavateli</w:t>
      </w:r>
      <w:r w:rsidR="00A46483" w:rsidRPr="00C810C1">
        <w:rPr>
          <w:rFonts w:ascii="Tele-GroteskNor" w:hAnsi="Tele-GroteskNor" w:cs="Times New Roman"/>
          <w:i/>
          <w:sz w:val="24"/>
          <w:lang w:val="cs-CZ"/>
        </w:rPr>
        <w:t xml:space="preserve"> 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souhlas s použitím konkrétního subdodavatele, je </w:t>
      </w:r>
      <w:r w:rsidR="00B94FF0" w:rsidRPr="00C810C1">
        <w:rPr>
          <w:rFonts w:ascii="Tele-GroteskNor" w:hAnsi="Tele-GroteskNor" w:cs="Times New Roman"/>
          <w:i/>
          <w:sz w:val="24"/>
          <w:lang w:val="cs-CZ"/>
        </w:rPr>
        <w:t>Dodavatel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 povinen u</w:t>
      </w:r>
      <w:r w:rsidR="00E86A80" w:rsidRPr="00C810C1">
        <w:rPr>
          <w:rFonts w:ascii="Tele-GroteskNor" w:hAnsi="Tele-GroteskNor" w:cs="Times New Roman"/>
          <w:i/>
          <w:sz w:val="24"/>
          <w:lang w:val="cs-CZ"/>
        </w:rPr>
        <w:t>zavřít se subdodavatelem smlouvu</w:t>
      </w:r>
      <w:r w:rsidRPr="00C810C1">
        <w:rPr>
          <w:rFonts w:ascii="Tele-GroteskNor" w:hAnsi="Tele-GroteskNor" w:cs="Times New Roman"/>
          <w:i/>
          <w:sz w:val="24"/>
          <w:lang w:val="cs-CZ"/>
        </w:rPr>
        <w:t>, která zabezpečí, aby subdodavatel v</w:t>
      </w:r>
      <w:r w:rsidR="00203052" w:rsidRPr="00C810C1">
        <w:rPr>
          <w:rFonts w:ascii="Tele-GroteskNor" w:hAnsi="Tele-GroteskNor" w:cs="Times New Roman"/>
          <w:i/>
          <w:sz w:val="24"/>
          <w:lang w:val="cs-CZ"/>
        </w:rPr>
        <w:t xml:space="preserve">ykonával povinnosti podle této </w:t>
      </w:r>
      <w:r w:rsidR="00060EF6">
        <w:rPr>
          <w:rFonts w:ascii="Tele-GroteskNor" w:hAnsi="Tele-GroteskNor" w:cs="Times New Roman"/>
          <w:i/>
          <w:sz w:val="24"/>
          <w:lang w:val="cs-CZ"/>
        </w:rPr>
        <w:t>Smlouvy/Objednávky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 za stejných podmínek a ve stejné kvalitě, jako je dohodnuto mezi ST/TMCZ a </w:t>
      </w:r>
      <w:r w:rsidR="00B94FF0" w:rsidRPr="00C810C1">
        <w:rPr>
          <w:rFonts w:ascii="Tele-GroteskNor" w:hAnsi="Tele-GroteskNor" w:cs="Times New Roman"/>
          <w:i/>
          <w:sz w:val="24"/>
          <w:lang w:val="cs-CZ"/>
        </w:rPr>
        <w:t>Dodavatelem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 v  Smlouvě tak, aby </w:t>
      </w:r>
      <w:r w:rsidR="00C37CB8" w:rsidRPr="00C810C1">
        <w:rPr>
          <w:rFonts w:ascii="Tele-GroteskNor" w:hAnsi="Tele-GroteskNor" w:cs="Times New Roman"/>
          <w:i/>
          <w:sz w:val="24"/>
          <w:lang w:val="cs-CZ"/>
        </w:rPr>
        <w:t xml:space="preserve">bylo zajištěno </w:t>
      </w:r>
      <w:r w:rsidRPr="00C810C1">
        <w:rPr>
          <w:rFonts w:ascii="Tele-GroteskNor" w:hAnsi="Tele-GroteskNor" w:cs="Times New Roman"/>
          <w:i/>
          <w:sz w:val="24"/>
          <w:lang w:val="cs-CZ"/>
        </w:rPr>
        <w:t>dodržení požadavků ST/TMCZ stanovených Smlouvou. Dodavatel je plně odpovědný za řádné a včasné plnění těchto povinností subdodavatelem. Zejména, ale ne výlučně, se subdodavatel musí zavázat k dod</w:t>
      </w:r>
      <w:r w:rsidR="00A91CC4">
        <w:rPr>
          <w:rFonts w:ascii="Tele-GroteskNor" w:hAnsi="Tele-GroteskNor" w:cs="Times New Roman"/>
          <w:i/>
          <w:sz w:val="24"/>
          <w:lang w:val="cs-CZ"/>
        </w:rPr>
        <w:t>r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žování </w:t>
      </w:r>
      <w:proofErr w:type="spellStart"/>
      <w:r w:rsidRPr="00C810C1">
        <w:rPr>
          <w:rFonts w:ascii="Tele-GroteskNor" w:hAnsi="Tele-GroteskNor" w:cs="Times New Roman"/>
          <w:i/>
          <w:sz w:val="24"/>
          <w:lang w:val="cs-CZ"/>
        </w:rPr>
        <w:t>ust</w:t>
      </w:r>
      <w:proofErr w:type="spellEnd"/>
      <w:r w:rsidRPr="00C810C1">
        <w:rPr>
          <w:rFonts w:ascii="Tele-GroteskNor" w:hAnsi="Tele-GroteskNor" w:cs="Times New Roman"/>
          <w:i/>
          <w:sz w:val="24"/>
          <w:lang w:val="cs-CZ"/>
        </w:rPr>
        <w:t xml:space="preserve">. </w:t>
      </w:r>
      <w:proofErr w:type="gramStart"/>
      <w:r w:rsidR="00B67A6C" w:rsidRPr="00B67A6C">
        <w:rPr>
          <w:rFonts w:ascii="Tele-GroteskNor" w:hAnsi="Tele-GroteskNor" w:cs="Times New Roman"/>
          <w:i/>
          <w:sz w:val="24"/>
          <w:lang w:val="cs-CZ"/>
        </w:rPr>
        <w:t>dokumentu</w:t>
      </w:r>
      <w:proofErr w:type="gramEnd"/>
      <w:r w:rsidR="00B67A6C" w:rsidRPr="00B67A6C">
        <w:rPr>
          <w:rFonts w:ascii="Tele-GroteskNor" w:hAnsi="Tele-GroteskNor" w:cs="Times New Roman"/>
          <w:i/>
          <w:sz w:val="24"/>
          <w:lang w:val="cs-CZ"/>
        </w:rPr>
        <w:t xml:space="preserve"> </w:t>
      </w:r>
      <w:r w:rsidR="00060EF6" w:rsidRPr="00060EF6">
        <w:rPr>
          <w:rFonts w:ascii="Tele-GroteskNor" w:hAnsi="Tele-GroteskNor" w:cs="Times New Roman"/>
          <w:i/>
          <w:sz w:val="24"/>
          <w:lang w:val="cs-CZ"/>
        </w:rPr>
        <w:t>Korporátní pravidla IMS a bezpečnosti a ochrany dat</w:t>
      </w:r>
      <w:r w:rsidR="00060EF6">
        <w:rPr>
          <w:rFonts w:ascii="Tele-GroteskNor" w:hAnsi="Tele-GroteskNor" w:cs="Times New Roman"/>
          <w:i/>
          <w:sz w:val="24"/>
          <w:lang w:val="cs-CZ"/>
        </w:rPr>
        <w:t xml:space="preserve"> </w:t>
      </w:r>
      <w:r w:rsidRPr="00C810C1">
        <w:rPr>
          <w:rFonts w:ascii="Tele-GroteskNor" w:hAnsi="Tele-GroteskNor" w:cs="Times New Roman"/>
          <w:i/>
          <w:sz w:val="24"/>
          <w:lang w:val="cs-CZ"/>
        </w:rPr>
        <w:t>včetně jejích příloh, na které se tento článek odvolává</w:t>
      </w:r>
      <w:r w:rsidR="00C37CB8" w:rsidRPr="00C810C1">
        <w:rPr>
          <w:rFonts w:ascii="Tele-GroteskNor" w:hAnsi="Tele-GroteskNor" w:cs="Times New Roman"/>
          <w:i/>
          <w:sz w:val="24"/>
          <w:lang w:val="cs-CZ"/>
        </w:rPr>
        <w:t xml:space="preserve">. Zejména musí být se subdodavatelem písemně ujednány podmínky pro přístup, práva a povinnosti týkající se zabezpečení ochrany </w:t>
      </w:r>
      <w:r w:rsidR="00C03412" w:rsidRPr="00C810C1">
        <w:rPr>
          <w:rFonts w:ascii="Tele-GroteskNor" w:hAnsi="Tele-GroteskNor" w:cs="Times New Roman"/>
          <w:i/>
          <w:sz w:val="24"/>
          <w:lang w:val="cs-CZ"/>
        </w:rPr>
        <w:t xml:space="preserve">Důvěrných </w:t>
      </w:r>
      <w:r w:rsidR="00C37CB8" w:rsidRPr="00C810C1">
        <w:rPr>
          <w:rFonts w:ascii="Tele-GroteskNor" w:hAnsi="Tele-GroteskNor" w:cs="Times New Roman"/>
          <w:i/>
          <w:sz w:val="24"/>
          <w:lang w:val="cs-CZ"/>
        </w:rPr>
        <w:t>informací.</w:t>
      </w:r>
      <w:r w:rsidR="00E24194" w:rsidRPr="00C810C1">
        <w:rPr>
          <w:rFonts w:ascii="Tele-GroteskNor" w:hAnsi="Tele-GroteskNor" w:cs="Times New Roman"/>
          <w:i/>
          <w:sz w:val="24"/>
          <w:lang w:val="cs-CZ"/>
        </w:rPr>
        <w:t xml:space="preserve"> </w:t>
      </w:r>
    </w:p>
    <w:p w14:paraId="6CBED939" w14:textId="77777777" w:rsidR="00E24194" w:rsidRPr="00C810C1" w:rsidRDefault="00E24194" w:rsidP="005D3905">
      <w:pPr>
        <w:pStyle w:val="Zkladntext"/>
        <w:tabs>
          <w:tab w:val="left" w:pos="709"/>
        </w:tabs>
        <w:ind w:left="709" w:hanging="709"/>
        <w:jc w:val="both"/>
        <w:rPr>
          <w:rFonts w:ascii="Tele-GroteskNor" w:hAnsi="Tele-GroteskNor" w:cs="Times New Roman"/>
          <w:i/>
          <w:sz w:val="24"/>
          <w:lang w:val="cs-CZ"/>
        </w:rPr>
      </w:pPr>
    </w:p>
    <w:p w14:paraId="4B15FF4D" w14:textId="1FC1A3A0" w:rsidR="00584F20" w:rsidRPr="00C810C1" w:rsidRDefault="007A2800" w:rsidP="00F22418">
      <w:pPr>
        <w:pStyle w:val="Zkladntext"/>
        <w:numPr>
          <w:ilvl w:val="1"/>
          <w:numId w:val="32"/>
        </w:numPr>
        <w:tabs>
          <w:tab w:val="left" w:pos="709"/>
        </w:tabs>
        <w:ind w:left="709" w:hanging="709"/>
        <w:jc w:val="both"/>
        <w:rPr>
          <w:rFonts w:ascii="Tele-GroteskNor" w:hAnsi="Tele-GroteskNor" w:cs="Times New Roman"/>
          <w:i/>
          <w:sz w:val="24"/>
          <w:lang w:val="cs-CZ"/>
        </w:rPr>
      </w:pP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V případě, že má </w:t>
      </w:r>
      <w:r w:rsidR="00B94FF0" w:rsidRPr="00C810C1">
        <w:rPr>
          <w:rFonts w:ascii="Tele-GroteskNor" w:hAnsi="Tele-GroteskNor" w:cs="Times New Roman"/>
          <w:i/>
          <w:sz w:val="24"/>
          <w:lang w:val="cs-CZ"/>
        </w:rPr>
        <w:t>Dodavatel</w:t>
      </w:r>
      <w:r w:rsidR="00667D79" w:rsidRPr="00C810C1">
        <w:rPr>
          <w:rFonts w:ascii="Tele-GroteskNor" w:hAnsi="Tele-GroteskNor" w:cs="Times New Roman"/>
          <w:i/>
          <w:sz w:val="24"/>
          <w:lang w:val="cs-CZ"/>
        </w:rPr>
        <w:t xml:space="preserve"> 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certifikovaný </w:t>
      </w:r>
      <w:r w:rsidR="005B753E" w:rsidRPr="00C810C1">
        <w:rPr>
          <w:rFonts w:ascii="Tele-GroteskNor" w:hAnsi="Tele-GroteskNor" w:cs="Times New Roman"/>
          <w:i/>
          <w:sz w:val="24"/>
          <w:lang w:val="cs-CZ"/>
        </w:rPr>
        <w:t xml:space="preserve">nebo zavedený </w:t>
      </w:r>
      <w:r w:rsidR="00A91CC4">
        <w:rPr>
          <w:rFonts w:ascii="Tele-GroteskNor" w:hAnsi="Tele-GroteskNor" w:cs="Times New Roman"/>
          <w:i/>
          <w:sz w:val="24"/>
          <w:lang w:val="cs-CZ"/>
        </w:rPr>
        <w:t>systém, jak je pospáno v bodě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1. výše, </w:t>
      </w:r>
      <w:r w:rsidR="00E86A80" w:rsidRPr="00C810C1">
        <w:rPr>
          <w:rFonts w:ascii="Tele-GroteskNor" w:hAnsi="Tele-GroteskNor" w:cs="Times New Roman"/>
          <w:i/>
          <w:sz w:val="24"/>
          <w:lang w:val="cs-CZ"/>
        </w:rPr>
        <w:t>pak je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 povinen předložit ST/TMCZ k nahlédnutí a kontrole dokumentované informace (např.: dokumenty, zá</w:t>
      </w:r>
      <w:r w:rsidR="005B753E" w:rsidRPr="00C810C1">
        <w:rPr>
          <w:rFonts w:ascii="Tele-GroteskNor" w:hAnsi="Tele-GroteskNor" w:cs="Times New Roman"/>
          <w:i/>
          <w:sz w:val="24"/>
          <w:lang w:val="cs-CZ"/>
        </w:rPr>
        <w:t>z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namy, logy, nahrávky) související s požadavky výše popsaných systémů, </w:t>
      </w:r>
      <w:r w:rsidR="00662AAE" w:rsidRPr="00C810C1">
        <w:rPr>
          <w:rFonts w:ascii="Tele-GroteskNor" w:hAnsi="Tele-GroteskNor" w:cs="Times New Roman"/>
          <w:i/>
          <w:sz w:val="24"/>
          <w:lang w:val="cs-CZ"/>
        </w:rPr>
        <w:t xml:space="preserve">a to 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za účelem prokázání souladu </w:t>
      </w:r>
      <w:r w:rsidR="00662AAE" w:rsidRPr="00C810C1">
        <w:rPr>
          <w:rFonts w:ascii="Tele-GroteskNor" w:hAnsi="Tele-GroteskNor" w:cs="Times New Roman"/>
          <w:i/>
          <w:sz w:val="24"/>
          <w:lang w:val="cs-CZ"/>
        </w:rPr>
        <w:t xml:space="preserve">s těmito </w:t>
      </w:r>
      <w:r w:rsidR="00CF29A0" w:rsidRPr="00C810C1">
        <w:rPr>
          <w:rFonts w:ascii="Tele-GroteskNor" w:hAnsi="Tele-GroteskNor" w:cs="Times New Roman"/>
          <w:i/>
          <w:sz w:val="24"/>
          <w:lang w:val="cs-CZ"/>
        </w:rPr>
        <w:t>systémy</w:t>
      </w:r>
      <w:r w:rsidR="00A91CC4">
        <w:rPr>
          <w:rFonts w:ascii="Tele-GroteskNor" w:hAnsi="Tele-GroteskNor" w:cs="Times New Roman"/>
          <w:i/>
          <w:sz w:val="24"/>
          <w:lang w:val="cs-CZ"/>
        </w:rPr>
        <w:t>, jakož i se</w:t>
      </w:r>
      <w:r w:rsidR="00662AAE" w:rsidRPr="00C810C1">
        <w:rPr>
          <w:rFonts w:ascii="Tele-GroteskNor" w:hAnsi="Tele-GroteskNor" w:cs="Times New Roman"/>
          <w:i/>
          <w:sz w:val="24"/>
          <w:lang w:val="cs-CZ"/>
        </w:rPr>
        <w:t xml:space="preserve"> Smlouvou.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 </w:t>
      </w:r>
      <w:r w:rsidR="005B753E" w:rsidRPr="00C810C1">
        <w:rPr>
          <w:rFonts w:ascii="Tele-GroteskNor" w:hAnsi="Tele-GroteskNor" w:cs="Times New Roman"/>
          <w:i/>
          <w:sz w:val="24"/>
          <w:lang w:val="cs-CZ"/>
        </w:rPr>
        <w:t xml:space="preserve">V případě, </w:t>
      </w:r>
      <w:r w:rsidR="00A46483" w:rsidRPr="00C810C1">
        <w:rPr>
          <w:rFonts w:ascii="Tele-GroteskNor" w:hAnsi="Tele-GroteskNor" w:cs="Times New Roman"/>
          <w:i/>
          <w:sz w:val="24"/>
          <w:lang w:val="cs-CZ"/>
        </w:rPr>
        <w:t xml:space="preserve">že </w:t>
      </w:r>
      <w:r w:rsidR="00E86A80" w:rsidRPr="00C810C1">
        <w:rPr>
          <w:rFonts w:ascii="Tele-GroteskNor" w:hAnsi="Tele-GroteskNor" w:cs="Times New Roman"/>
          <w:i/>
          <w:sz w:val="24"/>
          <w:lang w:val="cs-CZ"/>
        </w:rPr>
        <w:t>Dodavatel</w:t>
      </w:r>
      <w:r w:rsidR="005B753E" w:rsidRPr="00C810C1">
        <w:rPr>
          <w:rFonts w:ascii="Tele-GroteskNor" w:hAnsi="Tele-GroteskNor" w:cs="Times New Roman"/>
          <w:i/>
          <w:sz w:val="24"/>
          <w:lang w:val="cs-CZ"/>
        </w:rPr>
        <w:t xml:space="preserve"> poskytuje </w:t>
      </w:r>
      <w:r w:rsidR="0043289F" w:rsidRPr="00C810C1">
        <w:rPr>
          <w:rFonts w:ascii="Tele-GroteskNor" w:hAnsi="Tele-GroteskNor" w:cs="Times New Roman"/>
          <w:i/>
          <w:sz w:val="24"/>
          <w:lang w:val="cs-CZ"/>
        </w:rPr>
        <w:t xml:space="preserve">plnění dle </w:t>
      </w:r>
      <w:r w:rsidR="00060EF6">
        <w:rPr>
          <w:rFonts w:ascii="Tele-GroteskNor" w:hAnsi="Tele-GroteskNor" w:cs="Times New Roman"/>
          <w:i/>
          <w:sz w:val="24"/>
          <w:lang w:val="cs-CZ"/>
        </w:rPr>
        <w:t>Smlouvy/Objednávky</w:t>
      </w:r>
      <w:r w:rsidR="005B753E" w:rsidRPr="00C810C1">
        <w:rPr>
          <w:rFonts w:ascii="Tele-GroteskNor" w:hAnsi="Tele-GroteskNor" w:cs="Times New Roman"/>
          <w:i/>
          <w:sz w:val="24"/>
          <w:lang w:val="cs-CZ"/>
        </w:rPr>
        <w:t xml:space="preserve"> za pomoci a/nebo prostřednictvím </w:t>
      </w:r>
      <w:proofErr w:type="spellStart"/>
      <w:r w:rsidR="005B753E" w:rsidRPr="00C810C1">
        <w:rPr>
          <w:rFonts w:ascii="Tele-GroteskNor" w:hAnsi="Tele-GroteskNor" w:cs="Times New Roman"/>
          <w:i/>
          <w:sz w:val="24"/>
          <w:lang w:val="cs-CZ"/>
        </w:rPr>
        <w:t>s</w:t>
      </w:r>
      <w:r w:rsidR="00E86A80" w:rsidRPr="00C810C1">
        <w:rPr>
          <w:rFonts w:ascii="Tele-GroteskNor" w:hAnsi="Tele-GroteskNor" w:cs="Times New Roman"/>
          <w:i/>
          <w:sz w:val="24"/>
          <w:lang w:val="cs-CZ"/>
        </w:rPr>
        <w:t>v</w:t>
      </w:r>
      <w:r w:rsidR="005B753E" w:rsidRPr="00C810C1">
        <w:rPr>
          <w:rFonts w:ascii="Tele-GroteskNor" w:hAnsi="Tele-GroteskNor" w:cs="Times New Roman"/>
          <w:i/>
          <w:sz w:val="24"/>
          <w:lang w:val="cs-CZ"/>
        </w:rPr>
        <w:t>chálených</w:t>
      </w:r>
      <w:proofErr w:type="spellEnd"/>
      <w:r w:rsidR="005B753E" w:rsidRPr="00C810C1">
        <w:rPr>
          <w:rFonts w:ascii="Tele-GroteskNor" w:hAnsi="Tele-GroteskNor" w:cs="Times New Roman"/>
          <w:i/>
          <w:sz w:val="24"/>
          <w:lang w:val="cs-CZ"/>
        </w:rPr>
        <w:t xml:space="preserve"> subdodavatelů, kteří mají některý ze systémů certifikovaný či zavedený, zajistí </w:t>
      </w:r>
      <w:r w:rsidR="00B94FF0" w:rsidRPr="00C810C1">
        <w:rPr>
          <w:rFonts w:ascii="Tele-GroteskNor" w:hAnsi="Tele-GroteskNor" w:cs="Times New Roman"/>
          <w:i/>
          <w:sz w:val="24"/>
          <w:lang w:val="cs-CZ"/>
        </w:rPr>
        <w:t>Dodavatel</w:t>
      </w:r>
      <w:r w:rsidR="005B753E" w:rsidRPr="00C810C1">
        <w:rPr>
          <w:rFonts w:ascii="Tele-GroteskNor" w:hAnsi="Tele-GroteskNor" w:cs="Times New Roman"/>
          <w:i/>
          <w:sz w:val="24"/>
          <w:lang w:val="cs-CZ"/>
        </w:rPr>
        <w:t xml:space="preserve"> souhlas s provedením auditů i u těchto subdodavatelů a to za účelem prověření shody s předmětnými normami.</w:t>
      </w:r>
    </w:p>
    <w:p w14:paraId="6A6D642A" w14:textId="77777777" w:rsidR="00E86A80" w:rsidRPr="00C810C1" w:rsidRDefault="00E86A80" w:rsidP="005D3905">
      <w:pPr>
        <w:pStyle w:val="Zkladntext"/>
        <w:tabs>
          <w:tab w:val="left" w:pos="426"/>
        </w:tabs>
        <w:ind w:left="1429" w:hanging="709"/>
        <w:jc w:val="both"/>
        <w:rPr>
          <w:rFonts w:ascii="Tele-GroteskNor" w:hAnsi="Tele-GroteskNor" w:cs="Times New Roman"/>
          <w:i/>
          <w:sz w:val="24"/>
          <w:lang w:val="cs-CZ"/>
        </w:rPr>
      </w:pPr>
    </w:p>
    <w:p w14:paraId="25F0071D" w14:textId="0B8B6CF9" w:rsidR="00E81FEA" w:rsidRPr="00C810C1" w:rsidRDefault="00FF0D99" w:rsidP="00F22418">
      <w:pPr>
        <w:pStyle w:val="Zkladntext"/>
        <w:numPr>
          <w:ilvl w:val="1"/>
          <w:numId w:val="32"/>
        </w:numPr>
        <w:tabs>
          <w:tab w:val="left" w:pos="709"/>
        </w:tabs>
        <w:ind w:left="709" w:hanging="709"/>
        <w:jc w:val="both"/>
        <w:rPr>
          <w:rFonts w:ascii="Tele-GroteskNor" w:hAnsi="Tele-GroteskNor" w:cs="Times New Roman"/>
          <w:i/>
          <w:sz w:val="24"/>
          <w:lang w:val="cs-CZ"/>
        </w:rPr>
      </w:pP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V případě, že </w:t>
      </w:r>
      <w:r w:rsidR="00B94FF0" w:rsidRPr="00C810C1">
        <w:rPr>
          <w:rFonts w:ascii="Tele-GroteskNor" w:hAnsi="Tele-GroteskNor" w:cs="Times New Roman"/>
          <w:i/>
          <w:sz w:val="24"/>
          <w:lang w:val="cs-CZ"/>
        </w:rPr>
        <w:t>Dodavatel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 </w:t>
      </w:r>
      <w:r w:rsidR="005B753E" w:rsidRPr="00C810C1">
        <w:rPr>
          <w:rFonts w:ascii="Tele-GroteskNor" w:hAnsi="Tele-GroteskNor" w:cs="Times New Roman"/>
          <w:i/>
          <w:sz w:val="24"/>
          <w:lang w:val="cs-CZ"/>
        </w:rPr>
        <w:t xml:space="preserve">nemá 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některý systém </w:t>
      </w:r>
      <w:r w:rsidR="00E86A80" w:rsidRPr="00C810C1">
        <w:rPr>
          <w:rFonts w:ascii="Tele-GroteskNor" w:hAnsi="Tele-GroteskNor" w:cs="Times New Roman"/>
          <w:i/>
          <w:sz w:val="24"/>
          <w:lang w:val="cs-CZ"/>
        </w:rPr>
        <w:t xml:space="preserve">certifikovaný </w:t>
      </w:r>
      <w:r w:rsidR="005B753E" w:rsidRPr="00C810C1">
        <w:rPr>
          <w:rFonts w:ascii="Tele-GroteskNor" w:hAnsi="Tele-GroteskNor" w:cs="Times New Roman"/>
          <w:i/>
          <w:sz w:val="24"/>
          <w:lang w:val="cs-CZ"/>
        </w:rPr>
        <w:t>ani</w:t>
      </w:r>
      <w:r w:rsidR="00E86A80" w:rsidRPr="00C810C1">
        <w:rPr>
          <w:rFonts w:ascii="Tele-GroteskNor" w:hAnsi="Tele-GroteskNor" w:cs="Times New Roman"/>
          <w:i/>
          <w:sz w:val="24"/>
          <w:lang w:val="cs-CZ"/>
        </w:rPr>
        <w:t xml:space="preserve"> zavedený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, souhlasí s provedením auditů zaměřených na prověření shody s požadavky </w:t>
      </w:r>
      <w:r w:rsidR="00060EF6">
        <w:rPr>
          <w:rFonts w:ascii="Tele-GroteskNor" w:hAnsi="Tele-GroteskNor" w:cs="Times New Roman"/>
          <w:i/>
          <w:sz w:val="24"/>
          <w:lang w:val="cs-CZ"/>
        </w:rPr>
        <w:t>Smlouvy/Objednávky</w:t>
      </w:r>
      <w:r w:rsidRPr="00C810C1">
        <w:rPr>
          <w:rFonts w:ascii="Tele-GroteskNor" w:hAnsi="Tele-GroteskNor" w:cs="Times New Roman"/>
          <w:i/>
          <w:sz w:val="24"/>
          <w:lang w:val="cs-CZ"/>
        </w:rPr>
        <w:t>.</w:t>
      </w:r>
      <w:r w:rsidR="00DC4FFC" w:rsidRPr="00C810C1">
        <w:rPr>
          <w:rFonts w:ascii="Tele-GroteskNor" w:hAnsi="Tele-GroteskNor" w:cs="Times New Roman"/>
          <w:i/>
          <w:sz w:val="24"/>
          <w:lang w:val="cs-CZ"/>
        </w:rPr>
        <w:t xml:space="preserve"> Dodavatel je povinen poskytnout zaměstnancům ST/TMCZ nebo jimi pověřeným osobám</w:t>
      </w:r>
      <w:r w:rsidR="00F144C7" w:rsidRPr="00C810C1">
        <w:rPr>
          <w:rFonts w:ascii="Tele-GroteskNor" w:hAnsi="Tele-GroteskNor" w:cs="Times New Roman"/>
          <w:i/>
          <w:sz w:val="24"/>
          <w:lang w:val="cs-CZ"/>
        </w:rPr>
        <w:t xml:space="preserve"> </w:t>
      </w:r>
      <w:r w:rsidR="00DC4FFC" w:rsidRPr="00C810C1">
        <w:rPr>
          <w:rFonts w:ascii="Tele-GroteskNor" w:hAnsi="Tele-GroteskNor" w:cs="Times New Roman"/>
          <w:i/>
          <w:sz w:val="24"/>
          <w:lang w:val="cs-CZ"/>
        </w:rPr>
        <w:t xml:space="preserve">při výkonu auditu nebo při analýze rizik součinnost, předložit k nahlédnutí a ke kontrole dokumentované informace (např.: dokumenty, záznamy, logy, nahrávky), umožnit přístup do prostor a systémů souvisejících s plením podle </w:t>
      </w:r>
      <w:r w:rsidR="00060EF6">
        <w:rPr>
          <w:rFonts w:ascii="Tele-GroteskNor" w:hAnsi="Tele-GroteskNor" w:cs="Times New Roman"/>
          <w:i/>
          <w:sz w:val="24"/>
          <w:lang w:val="cs-CZ"/>
        </w:rPr>
        <w:t>Smlouvy/Objednávky</w:t>
      </w:r>
      <w:r w:rsidR="00DC4FFC" w:rsidRPr="00C810C1">
        <w:rPr>
          <w:rFonts w:ascii="Tele-GroteskNor" w:hAnsi="Tele-GroteskNor" w:cs="Times New Roman"/>
          <w:i/>
          <w:sz w:val="24"/>
          <w:lang w:val="cs-CZ"/>
        </w:rPr>
        <w:t>.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 </w:t>
      </w:r>
      <w:r w:rsidR="00DC4FFC" w:rsidRPr="00C810C1">
        <w:rPr>
          <w:rFonts w:ascii="Tele-GroteskNor" w:hAnsi="Tele-GroteskNor" w:cs="Times New Roman"/>
          <w:i/>
          <w:sz w:val="24"/>
          <w:lang w:val="cs-CZ"/>
        </w:rPr>
        <w:t xml:space="preserve"> </w:t>
      </w:r>
      <w:r w:rsidRPr="00C810C1">
        <w:rPr>
          <w:rFonts w:ascii="Tele-GroteskNor" w:hAnsi="Tele-GroteskNor" w:cs="Times New Roman"/>
          <w:i/>
          <w:sz w:val="24"/>
          <w:lang w:val="cs-CZ"/>
        </w:rPr>
        <w:t>V případě,</w:t>
      </w:r>
      <w:r w:rsidR="005B753E" w:rsidRPr="00C810C1">
        <w:rPr>
          <w:rFonts w:ascii="Tele-GroteskNor" w:hAnsi="Tele-GroteskNor" w:cs="Times New Roman"/>
          <w:i/>
          <w:sz w:val="24"/>
          <w:lang w:val="cs-CZ"/>
        </w:rPr>
        <w:t xml:space="preserve"> že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 </w:t>
      </w:r>
      <w:r w:rsidR="00B94FF0" w:rsidRPr="00C810C1">
        <w:rPr>
          <w:rFonts w:ascii="Tele-GroteskNor" w:hAnsi="Tele-GroteskNor" w:cs="Times New Roman"/>
          <w:i/>
          <w:sz w:val="24"/>
          <w:lang w:val="cs-CZ"/>
        </w:rPr>
        <w:t>Dodavatel</w:t>
      </w:r>
      <w:r w:rsidR="00667D79" w:rsidRPr="00C810C1">
        <w:rPr>
          <w:rFonts w:ascii="Tele-GroteskNor" w:hAnsi="Tele-GroteskNor" w:cs="Times New Roman"/>
          <w:i/>
          <w:sz w:val="24"/>
          <w:lang w:val="cs-CZ"/>
        </w:rPr>
        <w:t xml:space="preserve"> </w:t>
      </w:r>
      <w:r w:rsidR="005B753E" w:rsidRPr="00C810C1">
        <w:rPr>
          <w:rFonts w:ascii="Tele-GroteskNor" w:hAnsi="Tele-GroteskNor" w:cs="Times New Roman"/>
          <w:i/>
          <w:sz w:val="24"/>
          <w:lang w:val="cs-CZ"/>
        </w:rPr>
        <w:t xml:space="preserve">poskytuje </w:t>
      </w:r>
      <w:r w:rsidR="0043289F" w:rsidRPr="00C810C1">
        <w:rPr>
          <w:rFonts w:ascii="Tele-GroteskNor" w:hAnsi="Tele-GroteskNor" w:cs="Times New Roman"/>
          <w:i/>
          <w:sz w:val="24"/>
          <w:lang w:val="cs-CZ"/>
        </w:rPr>
        <w:t xml:space="preserve">plnění dle </w:t>
      </w:r>
      <w:r w:rsidR="00060EF6">
        <w:rPr>
          <w:rFonts w:ascii="Tele-GroteskNor" w:hAnsi="Tele-GroteskNor" w:cs="Times New Roman"/>
          <w:i/>
          <w:sz w:val="24"/>
          <w:lang w:val="cs-CZ"/>
        </w:rPr>
        <w:t>Smlouvy/Objednávky</w:t>
      </w:r>
      <w:r w:rsidR="0043289F" w:rsidRPr="00C810C1">
        <w:rPr>
          <w:rFonts w:ascii="Tele-GroteskNor" w:hAnsi="Tele-GroteskNor" w:cs="Times New Roman"/>
          <w:i/>
          <w:sz w:val="24"/>
          <w:lang w:val="cs-CZ"/>
        </w:rPr>
        <w:t xml:space="preserve"> </w:t>
      </w:r>
      <w:r w:rsidRPr="00C810C1">
        <w:rPr>
          <w:rFonts w:ascii="Tele-GroteskNor" w:hAnsi="Tele-GroteskNor" w:cs="Times New Roman"/>
          <w:i/>
          <w:sz w:val="24"/>
          <w:lang w:val="cs-CZ"/>
        </w:rPr>
        <w:t>za pomoci a/nebo prostřednictvím sch</w:t>
      </w:r>
      <w:r w:rsidR="00667D79" w:rsidRPr="00C810C1">
        <w:rPr>
          <w:rFonts w:ascii="Tele-GroteskNor" w:hAnsi="Tele-GroteskNor" w:cs="Times New Roman"/>
          <w:i/>
          <w:sz w:val="24"/>
          <w:lang w:val="cs-CZ"/>
        </w:rPr>
        <w:t>v</w:t>
      </w:r>
      <w:r w:rsidRPr="00C810C1">
        <w:rPr>
          <w:rFonts w:ascii="Tele-GroteskNor" w:hAnsi="Tele-GroteskNor" w:cs="Times New Roman"/>
          <w:i/>
          <w:sz w:val="24"/>
          <w:lang w:val="cs-CZ"/>
        </w:rPr>
        <w:t>álených subdodavatelů</w:t>
      </w:r>
      <w:r w:rsidR="005B753E" w:rsidRPr="00C810C1">
        <w:rPr>
          <w:rFonts w:ascii="Tele-GroteskNor" w:hAnsi="Tele-GroteskNor" w:cs="Times New Roman"/>
          <w:i/>
          <w:sz w:val="24"/>
          <w:lang w:val="cs-CZ"/>
        </w:rPr>
        <w:t>, kteří nemají některý ze systémů zavedený či certifikovaný</w:t>
      </w:r>
      <w:r w:rsidRPr="00C810C1">
        <w:rPr>
          <w:rFonts w:ascii="Tele-GroteskNor" w:hAnsi="Tele-GroteskNor" w:cs="Times New Roman"/>
          <w:i/>
          <w:sz w:val="24"/>
          <w:lang w:val="cs-CZ"/>
        </w:rPr>
        <w:t>, zajistí Dodavatel souhlas s</w:t>
      </w:r>
      <w:r w:rsidR="005B753E" w:rsidRPr="00C810C1">
        <w:rPr>
          <w:rFonts w:ascii="Tele-GroteskNor" w:hAnsi="Tele-GroteskNor" w:cs="Times New Roman"/>
          <w:i/>
          <w:sz w:val="24"/>
          <w:lang w:val="cs-CZ"/>
        </w:rPr>
        <w:t xml:space="preserve"> provedením</w:t>
      </w:r>
      <w:r w:rsidRPr="00C810C1">
        <w:rPr>
          <w:rFonts w:ascii="Tele-GroteskNor" w:hAnsi="Tele-GroteskNor" w:cs="Times New Roman"/>
          <w:i/>
          <w:sz w:val="24"/>
          <w:lang w:val="cs-CZ"/>
        </w:rPr>
        <w:t> </w:t>
      </w:r>
      <w:r w:rsidR="005B753E" w:rsidRPr="00C810C1">
        <w:rPr>
          <w:rFonts w:ascii="Tele-GroteskNor" w:hAnsi="Tele-GroteskNor" w:cs="Times New Roman"/>
          <w:i/>
          <w:sz w:val="24"/>
          <w:lang w:val="cs-CZ"/>
        </w:rPr>
        <w:t xml:space="preserve">auditu </w:t>
      </w:r>
      <w:r w:rsidRPr="00C810C1">
        <w:rPr>
          <w:rFonts w:ascii="Tele-GroteskNor" w:hAnsi="Tele-GroteskNor" w:cs="Times New Roman"/>
          <w:i/>
          <w:sz w:val="24"/>
          <w:lang w:val="cs-CZ"/>
        </w:rPr>
        <w:t>i u těchto subdodavatelů</w:t>
      </w:r>
      <w:r w:rsidR="005B753E" w:rsidRPr="00C810C1">
        <w:rPr>
          <w:rFonts w:ascii="Tele-GroteskNor" w:hAnsi="Tele-GroteskNor" w:cs="Times New Roman"/>
          <w:i/>
          <w:sz w:val="24"/>
          <w:lang w:val="cs-CZ"/>
        </w:rPr>
        <w:t xml:space="preserve"> a</w:t>
      </w:r>
      <w:r w:rsidR="00A91CC4">
        <w:rPr>
          <w:rFonts w:ascii="Tele-GroteskNor" w:hAnsi="Tele-GroteskNor" w:cs="Times New Roman"/>
          <w:i/>
          <w:sz w:val="24"/>
          <w:lang w:val="cs-CZ"/>
        </w:rPr>
        <w:t xml:space="preserve"> to za </w:t>
      </w:r>
      <w:proofErr w:type="spellStart"/>
      <w:r w:rsidR="00A91CC4">
        <w:rPr>
          <w:rFonts w:ascii="Tele-GroteskNor" w:hAnsi="Tele-GroteskNor" w:cs="Times New Roman"/>
          <w:i/>
          <w:sz w:val="24"/>
          <w:lang w:val="cs-CZ"/>
        </w:rPr>
        <w:t>učelem</w:t>
      </w:r>
      <w:proofErr w:type="spellEnd"/>
      <w:r w:rsidR="00A91CC4">
        <w:rPr>
          <w:rFonts w:ascii="Tele-GroteskNor" w:hAnsi="Tele-GroteskNor" w:cs="Times New Roman"/>
          <w:i/>
          <w:sz w:val="24"/>
          <w:lang w:val="cs-CZ"/>
        </w:rPr>
        <w:t xml:space="preserve"> prověření shody se</w:t>
      </w:r>
      <w:r w:rsidR="005B753E" w:rsidRPr="00C810C1">
        <w:rPr>
          <w:rFonts w:ascii="Tele-GroteskNor" w:hAnsi="Tele-GroteskNor" w:cs="Times New Roman"/>
          <w:i/>
          <w:sz w:val="24"/>
          <w:lang w:val="cs-CZ"/>
        </w:rPr>
        <w:t xml:space="preserve"> Smlouvou.</w:t>
      </w:r>
    </w:p>
    <w:p w14:paraId="044DAAB9" w14:textId="77777777" w:rsidR="0065707D" w:rsidRPr="00C810C1" w:rsidRDefault="0065707D" w:rsidP="005D3905">
      <w:pPr>
        <w:pStyle w:val="Zkladntext"/>
        <w:tabs>
          <w:tab w:val="left" w:pos="426"/>
        </w:tabs>
        <w:ind w:left="709" w:hanging="709"/>
        <w:jc w:val="both"/>
        <w:rPr>
          <w:rFonts w:ascii="Tele-GroteskNor" w:hAnsi="Tele-GroteskNor" w:cs="Times New Roman"/>
          <w:i/>
          <w:sz w:val="24"/>
          <w:lang w:val="cs-CZ"/>
        </w:rPr>
      </w:pPr>
    </w:p>
    <w:p w14:paraId="436B0535" w14:textId="247EEEC6" w:rsidR="00050E8C" w:rsidRPr="00C810C1" w:rsidRDefault="00B94FF0" w:rsidP="00F22418">
      <w:pPr>
        <w:pStyle w:val="Zkladntext"/>
        <w:numPr>
          <w:ilvl w:val="1"/>
          <w:numId w:val="32"/>
        </w:numPr>
        <w:tabs>
          <w:tab w:val="left" w:pos="709"/>
        </w:tabs>
        <w:ind w:left="709" w:hanging="709"/>
        <w:jc w:val="both"/>
        <w:rPr>
          <w:rFonts w:ascii="Tele-GroteskNor" w:hAnsi="Tele-GroteskNor" w:cs="Times New Roman"/>
          <w:i/>
          <w:sz w:val="24"/>
          <w:lang w:val="cs-CZ"/>
        </w:rPr>
      </w:pPr>
      <w:r w:rsidRPr="00C810C1">
        <w:rPr>
          <w:rFonts w:ascii="Tele-GroteskNor" w:hAnsi="Tele-GroteskNor" w:cs="Times New Roman"/>
          <w:i/>
          <w:sz w:val="24"/>
          <w:lang w:val="cs-CZ"/>
        </w:rPr>
        <w:t>Dodavatel</w:t>
      </w:r>
      <w:r w:rsidR="00667D79" w:rsidRPr="00C810C1">
        <w:rPr>
          <w:rFonts w:ascii="Tele-GroteskNor" w:hAnsi="Tele-GroteskNor" w:cs="Times New Roman"/>
          <w:i/>
          <w:sz w:val="24"/>
          <w:lang w:val="cs-CZ"/>
        </w:rPr>
        <w:t xml:space="preserve"> </w:t>
      </w:r>
      <w:r w:rsidR="00917A0A" w:rsidRPr="00C810C1">
        <w:rPr>
          <w:rFonts w:ascii="Tele-GroteskNor" w:hAnsi="Tele-GroteskNor" w:cs="Times New Roman"/>
          <w:i/>
          <w:sz w:val="24"/>
          <w:lang w:val="cs-CZ"/>
        </w:rPr>
        <w:t>a </w:t>
      </w:r>
      <w:r w:rsidR="00667D79" w:rsidRPr="00C810C1">
        <w:rPr>
          <w:rFonts w:ascii="Tele-GroteskNor" w:hAnsi="Tele-GroteskNor" w:cs="Times New Roman"/>
          <w:i/>
          <w:sz w:val="24"/>
          <w:lang w:val="cs-CZ"/>
        </w:rPr>
        <w:t xml:space="preserve">jeho </w:t>
      </w:r>
      <w:r w:rsidR="00917A0A" w:rsidRPr="00C810C1">
        <w:rPr>
          <w:rFonts w:ascii="Tele-GroteskNor" w:hAnsi="Tele-GroteskNor" w:cs="Times New Roman"/>
          <w:i/>
          <w:sz w:val="24"/>
          <w:lang w:val="cs-CZ"/>
        </w:rPr>
        <w:t>subdodavatelé jsou povinni v dohodnutých termínech vykon</w:t>
      </w:r>
      <w:r w:rsidR="008122DB" w:rsidRPr="00C810C1">
        <w:rPr>
          <w:rFonts w:ascii="Tele-GroteskNor" w:hAnsi="Tele-GroteskNor" w:cs="Times New Roman"/>
          <w:i/>
          <w:sz w:val="24"/>
          <w:lang w:val="cs-CZ"/>
        </w:rPr>
        <w:t>at činn</w:t>
      </w:r>
      <w:r w:rsidR="00917A0A" w:rsidRPr="00C810C1">
        <w:rPr>
          <w:rFonts w:ascii="Tele-GroteskNor" w:hAnsi="Tele-GroteskNor" w:cs="Times New Roman"/>
          <w:i/>
          <w:sz w:val="24"/>
          <w:lang w:val="cs-CZ"/>
        </w:rPr>
        <w:t>o</w:t>
      </w:r>
      <w:r w:rsidR="008122DB" w:rsidRPr="00C810C1">
        <w:rPr>
          <w:rFonts w:ascii="Tele-GroteskNor" w:hAnsi="Tele-GroteskNor" w:cs="Times New Roman"/>
          <w:i/>
          <w:sz w:val="24"/>
          <w:lang w:val="cs-CZ"/>
        </w:rPr>
        <w:t>s</w:t>
      </w:r>
      <w:r w:rsidR="00917A0A" w:rsidRPr="00C810C1">
        <w:rPr>
          <w:rFonts w:ascii="Tele-GroteskNor" w:hAnsi="Tele-GroteskNor" w:cs="Times New Roman"/>
          <w:i/>
          <w:sz w:val="24"/>
          <w:lang w:val="cs-CZ"/>
        </w:rPr>
        <w:t>ti a/nebo zavést nápravná opatření</w:t>
      </w:r>
      <w:r w:rsidR="00050E8C" w:rsidRPr="00C810C1">
        <w:rPr>
          <w:rFonts w:ascii="Tele-GroteskNor" w:hAnsi="Tele-GroteskNor" w:cs="Times New Roman"/>
          <w:i/>
          <w:sz w:val="24"/>
          <w:lang w:val="cs-CZ"/>
        </w:rPr>
        <w:t>, kter</w:t>
      </w:r>
      <w:r w:rsidR="005A1B16" w:rsidRPr="00C810C1">
        <w:rPr>
          <w:rFonts w:ascii="Tele-GroteskNor" w:hAnsi="Tele-GroteskNor" w:cs="Times New Roman"/>
          <w:i/>
          <w:sz w:val="24"/>
          <w:lang w:val="cs-CZ"/>
        </w:rPr>
        <w:t>á</w:t>
      </w:r>
      <w:r w:rsidR="00050E8C" w:rsidRPr="00C810C1">
        <w:rPr>
          <w:rFonts w:ascii="Tele-GroteskNor" w:hAnsi="Tele-GroteskNor" w:cs="Times New Roman"/>
          <w:i/>
          <w:sz w:val="24"/>
          <w:lang w:val="cs-CZ"/>
        </w:rPr>
        <w:t xml:space="preserve"> byl</w:t>
      </w:r>
      <w:r w:rsidR="005A1B16" w:rsidRPr="00C810C1">
        <w:rPr>
          <w:rFonts w:ascii="Tele-GroteskNor" w:hAnsi="Tele-GroteskNor" w:cs="Times New Roman"/>
          <w:i/>
          <w:sz w:val="24"/>
          <w:lang w:val="cs-CZ"/>
        </w:rPr>
        <w:t xml:space="preserve">a </w:t>
      </w:r>
      <w:r w:rsidR="00050E8C" w:rsidRPr="00C810C1">
        <w:rPr>
          <w:rFonts w:ascii="Tele-GroteskNor" w:hAnsi="Tele-GroteskNor" w:cs="Times New Roman"/>
          <w:i/>
          <w:sz w:val="24"/>
          <w:lang w:val="cs-CZ"/>
        </w:rPr>
        <w:t>nalezen</w:t>
      </w:r>
      <w:r w:rsidR="005A1B16" w:rsidRPr="00C810C1">
        <w:rPr>
          <w:rFonts w:ascii="Tele-GroteskNor" w:hAnsi="Tele-GroteskNor" w:cs="Times New Roman"/>
          <w:i/>
          <w:sz w:val="24"/>
          <w:lang w:val="cs-CZ"/>
        </w:rPr>
        <w:t>a</w:t>
      </w:r>
      <w:r w:rsidR="00917A0A" w:rsidRPr="00C810C1">
        <w:rPr>
          <w:rFonts w:ascii="Tele-GroteskNor" w:hAnsi="Tele-GroteskNor" w:cs="Times New Roman"/>
          <w:i/>
          <w:sz w:val="24"/>
          <w:lang w:val="cs-CZ"/>
        </w:rPr>
        <w:t xml:space="preserve"> a dohodnut</w:t>
      </w:r>
      <w:r w:rsidR="005A1B16" w:rsidRPr="00C810C1">
        <w:rPr>
          <w:rFonts w:ascii="Tele-GroteskNor" w:hAnsi="Tele-GroteskNor" w:cs="Times New Roman"/>
          <w:i/>
          <w:sz w:val="24"/>
          <w:lang w:val="cs-CZ"/>
        </w:rPr>
        <w:t>a</w:t>
      </w:r>
      <w:r w:rsidR="00917A0A" w:rsidRPr="00C810C1">
        <w:rPr>
          <w:rFonts w:ascii="Tele-GroteskNor" w:hAnsi="Tele-GroteskNor" w:cs="Times New Roman"/>
          <w:i/>
          <w:sz w:val="24"/>
          <w:lang w:val="cs-CZ"/>
        </w:rPr>
        <w:t xml:space="preserve"> jakožto výstup z auditu </w:t>
      </w:r>
      <w:r w:rsidRPr="00C810C1">
        <w:rPr>
          <w:rFonts w:ascii="Tele-GroteskNor" w:hAnsi="Tele-GroteskNor" w:cs="Times New Roman"/>
          <w:i/>
          <w:sz w:val="24"/>
          <w:lang w:val="cs-CZ"/>
        </w:rPr>
        <w:t>Dodavatele</w:t>
      </w:r>
      <w:r w:rsidR="00917A0A" w:rsidRPr="00C810C1">
        <w:rPr>
          <w:rFonts w:ascii="Tele-GroteskNor" w:hAnsi="Tele-GroteskNor" w:cs="Times New Roman"/>
          <w:i/>
          <w:sz w:val="24"/>
          <w:lang w:val="cs-CZ"/>
        </w:rPr>
        <w:t xml:space="preserve">. Stejně tak jsou povinni vykonat činnosti a zavést nápravná opatření nalezená např. při testech, cvičeních, incidentech, řízení rizik. </w:t>
      </w:r>
      <w:r w:rsidRPr="00C810C1">
        <w:rPr>
          <w:rFonts w:ascii="Tele-GroteskNor" w:hAnsi="Tele-GroteskNor" w:cs="Times New Roman"/>
          <w:i/>
          <w:sz w:val="24"/>
          <w:lang w:val="cs-CZ"/>
        </w:rPr>
        <w:t>Dodavatel</w:t>
      </w:r>
      <w:r w:rsidR="00667D79" w:rsidRPr="00C810C1">
        <w:rPr>
          <w:rFonts w:ascii="Tele-GroteskNor" w:hAnsi="Tele-GroteskNor" w:cs="Times New Roman"/>
          <w:i/>
          <w:sz w:val="24"/>
          <w:lang w:val="cs-CZ"/>
        </w:rPr>
        <w:t xml:space="preserve"> </w:t>
      </w:r>
      <w:r w:rsidR="00917A0A" w:rsidRPr="00C810C1">
        <w:rPr>
          <w:rFonts w:ascii="Tele-GroteskNor" w:hAnsi="Tele-GroteskNor" w:cs="Times New Roman"/>
          <w:i/>
          <w:sz w:val="24"/>
          <w:lang w:val="cs-CZ"/>
        </w:rPr>
        <w:t xml:space="preserve">poskytne ST/TMCZ veškeré informace (např. zprávy z auditů), které se týkají </w:t>
      </w:r>
      <w:r w:rsidR="00667D79" w:rsidRPr="00C810C1">
        <w:rPr>
          <w:rFonts w:ascii="Tele-GroteskNor" w:hAnsi="Tele-GroteskNor" w:cs="Times New Roman"/>
          <w:i/>
          <w:sz w:val="24"/>
          <w:lang w:val="cs-CZ"/>
        </w:rPr>
        <w:t xml:space="preserve">schopnosti </w:t>
      </w:r>
      <w:r w:rsidR="00917A0A" w:rsidRPr="00C810C1">
        <w:rPr>
          <w:rFonts w:ascii="Tele-GroteskNor" w:hAnsi="Tele-GroteskNor" w:cs="Times New Roman"/>
          <w:i/>
          <w:sz w:val="24"/>
          <w:lang w:val="cs-CZ"/>
        </w:rPr>
        <w:t xml:space="preserve">Dodavatele poskytovat </w:t>
      </w:r>
      <w:r w:rsidR="0043289F" w:rsidRPr="00C810C1">
        <w:rPr>
          <w:rFonts w:ascii="Tele-GroteskNor" w:hAnsi="Tele-GroteskNor" w:cs="Times New Roman"/>
          <w:i/>
          <w:sz w:val="24"/>
          <w:lang w:val="cs-CZ"/>
        </w:rPr>
        <w:t xml:space="preserve">plnění dle </w:t>
      </w:r>
      <w:r w:rsidR="00060EF6">
        <w:rPr>
          <w:rFonts w:ascii="Tele-GroteskNor" w:hAnsi="Tele-GroteskNor" w:cs="Times New Roman"/>
          <w:i/>
          <w:sz w:val="24"/>
          <w:lang w:val="cs-CZ"/>
        </w:rPr>
        <w:t>Smlouvy/Objednávky</w:t>
      </w:r>
      <w:r w:rsidR="0043289F" w:rsidRPr="00C810C1">
        <w:rPr>
          <w:rFonts w:ascii="Tele-GroteskNor" w:hAnsi="Tele-GroteskNor" w:cs="Times New Roman"/>
          <w:i/>
          <w:sz w:val="24"/>
          <w:lang w:val="cs-CZ"/>
        </w:rPr>
        <w:t xml:space="preserve"> </w:t>
      </w:r>
      <w:r w:rsidR="00917A0A" w:rsidRPr="00C810C1">
        <w:rPr>
          <w:rFonts w:ascii="Tele-GroteskNor" w:hAnsi="Tele-GroteskNor" w:cs="Times New Roman"/>
          <w:i/>
          <w:sz w:val="24"/>
          <w:lang w:val="cs-CZ"/>
        </w:rPr>
        <w:t>ST/TMCZ. Pokud zavedení nápravných opatření bude trvat dél</w:t>
      </w:r>
      <w:r w:rsidR="00555887" w:rsidRPr="00C810C1">
        <w:rPr>
          <w:rFonts w:ascii="Tele-GroteskNor" w:hAnsi="Tele-GroteskNor" w:cs="Times New Roman"/>
          <w:i/>
          <w:sz w:val="24"/>
          <w:lang w:val="cs-CZ"/>
        </w:rPr>
        <w:t>e</w:t>
      </w:r>
      <w:r w:rsidR="00917A0A" w:rsidRPr="00C810C1">
        <w:rPr>
          <w:rFonts w:ascii="Tele-GroteskNor" w:hAnsi="Tele-GroteskNor" w:cs="Times New Roman"/>
          <w:i/>
          <w:sz w:val="24"/>
          <w:lang w:val="cs-CZ"/>
        </w:rPr>
        <w:t>, jak 30 dní a nebude-li v konkrétním případě dohodnuta jiná lhůta a/nebo plán pro zajištění nápravy nebude ST/TMCZ schválen</w:t>
      </w:r>
      <w:r w:rsidR="00050E8C" w:rsidRPr="00C810C1">
        <w:rPr>
          <w:rFonts w:ascii="Tele-GroteskNor" w:hAnsi="Tele-GroteskNor" w:cs="Times New Roman"/>
          <w:i/>
          <w:sz w:val="24"/>
          <w:lang w:val="cs-CZ"/>
        </w:rPr>
        <w:t xml:space="preserve"> nebo takový plán nezajistí nápravu, bude takový stav automaticky považován za podstatné porušení </w:t>
      </w:r>
      <w:r w:rsidR="00060EF6">
        <w:rPr>
          <w:rFonts w:ascii="Tele-GroteskNor" w:hAnsi="Tele-GroteskNor" w:cs="Times New Roman"/>
          <w:i/>
          <w:sz w:val="24"/>
          <w:lang w:val="cs-CZ"/>
        </w:rPr>
        <w:t>Smlouvy/Objednávky</w:t>
      </w:r>
      <w:r w:rsidR="00050E8C" w:rsidRPr="00C810C1">
        <w:rPr>
          <w:rFonts w:ascii="Tele-GroteskNor" w:hAnsi="Tele-GroteskNor" w:cs="Times New Roman"/>
          <w:i/>
          <w:sz w:val="24"/>
          <w:lang w:val="cs-CZ"/>
        </w:rPr>
        <w:t>.</w:t>
      </w:r>
    </w:p>
    <w:p w14:paraId="31AAD055" w14:textId="7BB3A5AE" w:rsidR="006918E5" w:rsidRPr="00C810C1" w:rsidRDefault="00050E8C" w:rsidP="00050E8C">
      <w:pPr>
        <w:pStyle w:val="Zkladntext"/>
        <w:tabs>
          <w:tab w:val="left" w:pos="709"/>
        </w:tabs>
        <w:jc w:val="both"/>
        <w:rPr>
          <w:rFonts w:ascii="Tele-GroteskNor" w:hAnsi="Tele-GroteskNor" w:cs="Times New Roman"/>
          <w:i/>
          <w:sz w:val="24"/>
          <w:lang w:val="cs-CZ"/>
        </w:rPr>
      </w:pP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 </w:t>
      </w:r>
    </w:p>
    <w:p w14:paraId="112ACA97" w14:textId="3D61181B" w:rsidR="006918E5" w:rsidRPr="00C810C1" w:rsidRDefault="00BC26DE" w:rsidP="00F22418">
      <w:pPr>
        <w:pStyle w:val="Zkladntext"/>
        <w:numPr>
          <w:ilvl w:val="1"/>
          <w:numId w:val="32"/>
        </w:numPr>
        <w:tabs>
          <w:tab w:val="left" w:pos="709"/>
        </w:tabs>
        <w:ind w:left="709" w:hanging="709"/>
        <w:jc w:val="both"/>
        <w:rPr>
          <w:rFonts w:ascii="Tele-GroteskNor" w:hAnsi="Tele-GroteskNor" w:cs="Times New Roman"/>
          <w:i/>
          <w:sz w:val="24"/>
          <w:lang w:val="cs-CZ"/>
        </w:rPr>
      </w:pP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Dodavatel musí mít zavedený systém řízení </w:t>
      </w:r>
      <w:proofErr w:type="spellStart"/>
      <w:r w:rsidRPr="00C810C1">
        <w:rPr>
          <w:rFonts w:ascii="Tele-GroteskNor" w:hAnsi="Tele-GroteskNor" w:cs="Times New Roman"/>
          <w:i/>
          <w:sz w:val="24"/>
          <w:lang w:val="cs-CZ"/>
        </w:rPr>
        <w:t>kontinuty</w:t>
      </w:r>
      <w:proofErr w:type="spellEnd"/>
      <w:r w:rsidRPr="00C810C1">
        <w:rPr>
          <w:rFonts w:ascii="Tele-GroteskNor" w:hAnsi="Tele-GroteskNor" w:cs="Times New Roman"/>
          <w:i/>
          <w:sz w:val="24"/>
          <w:lang w:val="cs-CZ"/>
        </w:rPr>
        <w:t xml:space="preserve"> činností, aby byl schopen ST/TMCZ poskytovat </w:t>
      </w:r>
      <w:r w:rsidR="0043289F" w:rsidRPr="00C810C1">
        <w:rPr>
          <w:rFonts w:ascii="Tele-GroteskNor" w:hAnsi="Tele-GroteskNor" w:cs="Times New Roman"/>
          <w:i/>
          <w:sz w:val="24"/>
          <w:lang w:val="cs-CZ"/>
        </w:rPr>
        <w:t xml:space="preserve">plnění dle </w:t>
      </w:r>
      <w:r w:rsidR="00060EF6">
        <w:rPr>
          <w:rFonts w:ascii="Tele-GroteskNor" w:hAnsi="Tele-GroteskNor" w:cs="Times New Roman"/>
          <w:i/>
          <w:sz w:val="24"/>
          <w:lang w:val="cs-CZ"/>
        </w:rPr>
        <w:t>Smlouvy/Objednávky</w:t>
      </w:r>
      <w:r w:rsidR="0043289F" w:rsidRPr="00C810C1">
        <w:rPr>
          <w:rFonts w:ascii="Tele-GroteskNor" w:hAnsi="Tele-GroteskNor" w:cs="Times New Roman"/>
          <w:i/>
          <w:sz w:val="24"/>
          <w:lang w:val="cs-CZ"/>
        </w:rPr>
        <w:t xml:space="preserve"> </w:t>
      </w:r>
      <w:r w:rsidRPr="00C810C1">
        <w:rPr>
          <w:rFonts w:ascii="Tele-GroteskNor" w:hAnsi="Tele-GroteskNor" w:cs="Times New Roman"/>
          <w:i/>
          <w:sz w:val="24"/>
          <w:lang w:val="cs-CZ"/>
        </w:rPr>
        <w:t>v případě nestandardních a neočekávaných situacích nepřetržitě a v souladu s parametry a kvalitou dohodnutou mezi smluvními stranami. Dodavatel je povinen poskytnout TMCZ/ST součinnost při přípravě a provádění plánů kontinuity činností nebo obnovy po havárii u ST/TMCZ.</w:t>
      </w:r>
      <w:r w:rsidR="00D63EF1" w:rsidRPr="00C810C1">
        <w:rPr>
          <w:rFonts w:ascii="Tele-GroteskNor" w:hAnsi="Tele-GroteskNor" w:cs="Times New Roman"/>
          <w:i/>
          <w:sz w:val="24"/>
          <w:lang w:val="cs-CZ"/>
        </w:rPr>
        <w:t xml:space="preserve"> </w:t>
      </w:r>
      <w:r w:rsidR="007961EF" w:rsidRPr="00C810C1">
        <w:rPr>
          <w:rFonts w:ascii="Tele-GroteskNor" w:hAnsi="Tele-GroteskNor" w:cs="Times New Roman"/>
          <w:i/>
          <w:sz w:val="24"/>
          <w:lang w:val="cs-CZ"/>
        </w:rPr>
        <w:t xml:space="preserve">Dodavatel je povinen při poskytování </w:t>
      </w:r>
      <w:r w:rsidR="0043289F" w:rsidRPr="00C810C1">
        <w:rPr>
          <w:rFonts w:ascii="Tele-GroteskNor" w:hAnsi="Tele-GroteskNor" w:cs="Times New Roman"/>
          <w:i/>
          <w:sz w:val="24"/>
          <w:lang w:val="cs-CZ"/>
        </w:rPr>
        <w:t>pl</w:t>
      </w:r>
      <w:r w:rsidR="00B02FCC" w:rsidRPr="00C810C1">
        <w:rPr>
          <w:rFonts w:ascii="Tele-GroteskNor" w:hAnsi="Tele-GroteskNor" w:cs="Times New Roman"/>
          <w:i/>
          <w:sz w:val="24"/>
          <w:lang w:val="cs-CZ"/>
        </w:rPr>
        <w:t>n</w:t>
      </w:r>
      <w:r w:rsidR="0043289F" w:rsidRPr="00C810C1">
        <w:rPr>
          <w:rFonts w:ascii="Tele-GroteskNor" w:hAnsi="Tele-GroteskNor" w:cs="Times New Roman"/>
          <w:i/>
          <w:sz w:val="24"/>
          <w:lang w:val="cs-CZ"/>
        </w:rPr>
        <w:t>ění</w:t>
      </w:r>
      <w:r w:rsidR="007961EF" w:rsidRPr="00C810C1">
        <w:rPr>
          <w:rFonts w:ascii="Tele-GroteskNor" w:hAnsi="Tele-GroteskNor" w:cs="Times New Roman"/>
          <w:i/>
          <w:sz w:val="24"/>
          <w:lang w:val="cs-CZ"/>
        </w:rPr>
        <w:t xml:space="preserve"> dle </w:t>
      </w:r>
      <w:r w:rsidR="00060EF6">
        <w:rPr>
          <w:rFonts w:ascii="Tele-GroteskNor" w:hAnsi="Tele-GroteskNor" w:cs="Times New Roman"/>
          <w:i/>
          <w:sz w:val="24"/>
          <w:lang w:val="cs-CZ"/>
        </w:rPr>
        <w:t>Smlouvy/Objednávky</w:t>
      </w:r>
      <w:r w:rsidR="007961EF" w:rsidRPr="00C810C1">
        <w:rPr>
          <w:rFonts w:ascii="Tele-GroteskNor" w:hAnsi="Tele-GroteskNor" w:cs="Times New Roman"/>
          <w:i/>
          <w:sz w:val="24"/>
          <w:lang w:val="cs-CZ"/>
        </w:rPr>
        <w:t xml:space="preserve"> dodržovat požadavky na řízení kontinuity činností uvedené v příloze č.</w:t>
      </w:r>
      <w:r w:rsidR="00225148" w:rsidRPr="00C810C1">
        <w:rPr>
          <w:rFonts w:ascii="Tele-GroteskNor" w:hAnsi="Tele-GroteskNor" w:cs="Times New Roman"/>
          <w:i/>
          <w:sz w:val="24"/>
          <w:lang w:val="cs-CZ"/>
        </w:rPr>
        <w:t xml:space="preserve"> 2 </w:t>
      </w:r>
      <w:r w:rsidR="00B67A6C" w:rsidRPr="00B67A6C">
        <w:rPr>
          <w:rFonts w:ascii="Tele-GroteskNor" w:hAnsi="Tele-GroteskNor" w:cs="Times New Roman"/>
          <w:i/>
          <w:sz w:val="24"/>
          <w:lang w:val="cs-CZ"/>
        </w:rPr>
        <w:t xml:space="preserve">dokumentu </w:t>
      </w:r>
      <w:r w:rsidR="00F22418" w:rsidRPr="00F22418">
        <w:rPr>
          <w:rFonts w:ascii="Tele-GroteskNor" w:hAnsi="Tele-GroteskNor" w:cs="Times New Roman"/>
          <w:i/>
          <w:sz w:val="24"/>
          <w:lang w:val="cs-CZ"/>
        </w:rPr>
        <w:t>Korporátní pravidla IMS a bezpečnosti a ochrany dat</w:t>
      </w:r>
      <w:r w:rsidR="00F22418">
        <w:rPr>
          <w:rFonts w:ascii="Tele-GroteskNor" w:hAnsi="Tele-GroteskNor" w:cs="Times New Roman"/>
          <w:i/>
          <w:sz w:val="24"/>
          <w:lang w:val="cs-CZ"/>
        </w:rPr>
        <w:t xml:space="preserve"> </w:t>
      </w:r>
      <w:r w:rsidR="005803DB" w:rsidRPr="00C810C1">
        <w:rPr>
          <w:rFonts w:ascii="Tele-GroteskNor" w:hAnsi="Tele-GroteskNor" w:cs="Times New Roman"/>
          <w:i/>
          <w:sz w:val="24"/>
          <w:lang w:val="cs-CZ"/>
        </w:rPr>
        <w:t xml:space="preserve">za </w:t>
      </w:r>
      <w:proofErr w:type="spellStart"/>
      <w:r w:rsidR="005803DB" w:rsidRPr="00C810C1">
        <w:rPr>
          <w:rFonts w:ascii="Tele-GroteskNor" w:hAnsi="Tele-GroteskNor" w:cs="Times New Roman"/>
          <w:i/>
          <w:sz w:val="24"/>
          <w:lang w:val="cs-CZ"/>
        </w:rPr>
        <w:t>predpokladu</w:t>
      </w:r>
      <w:proofErr w:type="spellEnd"/>
      <w:r w:rsidR="005803DB" w:rsidRPr="00C810C1">
        <w:rPr>
          <w:rFonts w:ascii="Tele-GroteskNor" w:hAnsi="Tele-GroteskNor" w:cs="Times New Roman"/>
          <w:i/>
          <w:sz w:val="24"/>
          <w:lang w:val="cs-CZ"/>
        </w:rPr>
        <w:t xml:space="preserve"> </w:t>
      </w:r>
      <w:r w:rsidR="00B02FCC" w:rsidRPr="00C810C1">
        <w:rPr>
          <w:rFonts w:ascii="Tele-GroteskNor" w:hAnsi="Tele-GroteskNor" w:cs="Times New Roman"/>
          <w:i/>
          <w:sz w:val="24"/>
          <w:lang w:val="cs-CZ"/>
        </w:rPr>
        <w:t>že plnění bude vyhodnoc</w:t>
      </w:r>
      <w:r w:rsidR="005803DB" w:rsidRPr="00C810C1">
        <w:rPr>
          <w:rFonts w:ascii="Tele-GroteskNor" w:hAnsi="Tele-GroteskNor" w:cs="Times New Roman"/>
          <w:i/>
          <w:sz w:val="24"/>
          <w:lang w:val="cs-CZ"/>
        </w:rPr>
        <w:t>en</w:t>
      </w:r>
      <w:r w:rsidR="00B02FCC" w:rsidRPr="00C810C1">
        <w:rPr>
          <w:rFonts w:ascii="Tele-GroteskNor" w:hAnsi="Tele-GroteskNor" w:cs="Times New Roman"/>
          <w:i/>
          <w:sz w:val="24"/>
          <w:lang w:val="cs-CZ"/>
        </w:rPr>
        <w:t>é</w:t>
      </w:r>
      <w:r w:rsidR="005803DB" w:rsidRPr="00C810C1">
        <w:rPr>
          <w:rFonts w:ascii="Tele-GroteskNor" w:hAnsi="Tele-GroteskNor" w:cs="Times New Roman"/>
          <w:i/>
          <w:sz w:val="24"/>
          <w:lang w:val="cs-CZ"/>
        </w:rPr>
        <w:t xml:space="preserve"> </w:t>
      </w:r>
      <w:r w:rsidR="00B02FCC" w:rsidRPr="00C810C1">
        <w:rPr>
          <w:rFonts w:ascii="Tele-GroteskNor" w:hAnsi="Tele-GroteskNor" w:cs="Times New Roman"/>
          <w:i/>
          <w:sz w:val="24"/>
          <w:lang w:val="cs-CZ"/>
        </w:rPr>
        <w:t xml:space="preserve">z BIA </w:t>
      </w:r>
      <w:r w:rsidR="005803DB" w:rsidRPr="00C810C1">
        <w:rPr>
          <w:rFonts w:ascii="Tele-GroteskNor" w:hAnsi="Tele-GroteskNor" w:cs="Times New Roman"/>
          <w:i/>
          <w:sz w:val="24"/>
          <w:lang w:val="cs-CZ"/>
        </w:rPr>
        <w:t>jako kritick</w:t>
      </w:r>
      <w:r w:rsidR="00B02FCC" w:rsidRPr="00C810C1">
        <w:rPr>
          <w:rFonts w:ascii="Tele-GroteskNor" w:hAnsi="Tele-GroteskNor" w:cs="Times New Roman"/>
          <w:i/>
          <w:sz w:val="24"/>
          <w:lang w:val="cs-CZ"/>
        </w:rPr>
        <w:t>é</w:t>
      </w:r>
      <w:r w:rsidR="005803DB" w:rsidRPr="00C810C1">
        <w:rPr>
          <w:rFonts w:ascii="Tele-GroteskNor" w:hAnsi="Tele-GroteskNor" w:cs="Times New Roman"/>
          <w:i/>
          <w:sz w:val="24"/>
          <w:lang w:val="cs-CZ"/>
        </w:rPr>
        <w:t xml:space="preserve"> a/nebo existuje zákonný důvod pro </w:t>
      </w:r>
      <w:r w:rsidR="00B02FCC" w:rsidRPr="00C810C1">
        <w:rPr>
          <w:rFonts w:ascii="Tele-GroteskNor" w:hAnsi="Tele-GroteskNor" w:cs="Times New Roman"/>
          <w:i/>
          <w:sz w:val="24"/>
          <w:lang w:val="cs-CZ"/>
        </w:rPr>
        <w:t>řízení Dodavatele v oblasti BCM.</w:t>
      </w:r>
    </w:p>
    <w:p w14:paraId="5745B583" w14:textId="77777777" w:rsidR="00B450C7" w:rsidRPr="00C810C1" w:rsidRDefault="00B450C7" w:rsidP="00B450C7">
      <w:pPr>
        <w:pStyle w:val="Odsekzoznamu"/>
        <w:rPr>
          <w:rFonts w:ascii="Tele-GroteskNor" w:hAnsi="Tele-GroteskNor"/>
          <w:i/>
          <w:sz w:val="24"/>
          <w:lang w:val="cs-CZ"/>
        </w:rPr>
      </w:pPr>
    </w:p>
    <w:p w14:paraId="0CB60F54" w14:textId="012AB36E" w:rsidR="000B7552" w:rsidRPr="00C810C1" w:rsidRDefault="005D3905" w:rsidP="00F22418">
      <w:pPr>
        <w:pStyle w:val="Zkladntext"/>
        <w:numPr>
          <w:ilvl w:val="1"/>
          <w:numId w:val="32"/>
        </w:numPr>
        <w:tabs>
          <w:tab w:val="left" w:pos="709"/>
        </w:tabs>
        <w:ind w:left="709" w:hanging="709"/>
        <w:jc w:val="both"/>
        <w:rPr>
          <w:rFonts w:ascii="Tele-GroteskNor" w:hAnsi="Tele-GroteskNor" w:cs="Times New Roman"/>
          <w:i/>
          <w:sz w:val="24"/>
          <w:lang w:val="cs-CZ"/>
        </w:rPr>
      </w:pPr>
      <w:r w:rsidRPr="00C810C1">
        <w:rPr>
          <w:rFonts w:ascii="Tele-GroteskNor" w:hAnsi="Tele-GroteskNor" w:cs="Times New Roman"/>
          <w:i/>
          <w:sz w:val="24"/>
          <w:lang w:val="cs-CZ"/>
        </w:rPr>
        <w:t>Do</w:t>
      </w:r>
      <w:r w:rsidR="00DC4FFC" w:rsidRPr="00C810C1">
        <w:rPr>
          <w:rFonts w:ascii="Tele-GroteskNor" w:hAnsi="Tele-GroteskNor" w:cs="Times New Roman"/>
          <w:i/>
          <w:sz w:val="24"/>
          <w:lang w:val="cs-CZ"/>
        </w:rPr>
        <w:t xml:space="preserve">davatel je povinný nakládat s odpady, kterých je původce či vlastníkem, v souvislosti s plněním dle </w:t>
      </w:r>
      <w:r w:rsidR="00F22418" w:rsidRPr="00F22418">
        <w:rPr>
          <w:rFonts w:ascii="Tele-GroteskNor" w:hAnsi="Tele-GroteskNor" w:cs="Times New Roman"/>
          <w:i/>
          <w:sz w:val="24"/>
          <w:lang w:val="cs-CZ"/>
        </w:rPr>
        <w:t>Smlouvy/Objednávky</w:t>
      </w:r>
      <w:r w:rsidR="00DC4FFC" w:rsidRPr="00C810C1">
        <w:rPr>
          <w:rFonts w:ascii="Tele-GroteskNor" w:hAnsi="Tele-GroteskNor" w:cs="Times New Roman"/>
          <w:i/>
          <w:sz w:val="24"/>
          <w:lang w:val="cs-CZ"/>
        </w:rPr>
        <w:t xml:space="preserve">, v souladu s obecně závaznými právními </w:t>
      </w:r>
      <w:proofErr w:type="spellStart"/>
      <w:r w:rsidR="00DC4FFC" w:rsidRPr="00C810C1">
        <w:rPr>
          <w:rFonts w:ascii="Tele-GroteskNor" w:hAnsi="Tele-GroteskNor" w:cs="Times New Roman"/>
          <w:i/>
          <w:sz w:val="24"/>
          <w:lang w:val="cs-CZ"/>
        </w:rPr>
        <w:t>předpisys</w:t>
      </w:r>
      <w:proofErr w:type="spellEnd"/>
      <w:r w:rsidR="00DC4FFC" w:rsidRPr="00C810C1">
        <w:rPr>
          <w:rFonts w:ascii="Tele-GroteskNor" w:hAnsi="Tele-GroteskNor" w:cs="Times New Roman"/>
          <w:i/>
          <w:sz w:val="24"/>
          <w:lang w:val="cs-CZ"/>
        </w:rPr>
        <w:t xml:space="preserve"> upravujícími oblast odpadů.</w:t>
      </w:r>
    </w:p>
    <w:p w14:paraId="24FCD18D" w14:textId="77777777" w:rsidR="00DC4FFC" w:rsidRPr="00C810C1" w:rsidRDefault="00DC4FFC" w:rsidP="00DC4FFC">
      <w:pPr>
        <w:pStyle w:val="Zkladntext"/>
        <w:tabs>
          <w:tab w:val="left" w:pos="709"/>
        </w:tabs>
        <w:ind w:left="709"/>
        <w:jc w:val="both"/>
        <w:rPr>
          <w:rFonts w:ascii="Tele-GroteskNor" w:hAnsi="Tele-GroteskNor" w:cs="Times New Roman"/>
          <w:i/>
          <w:sz w:val="24"/>
          <w:lang w:val="cs-CZ"/>
        </w:rPr>
      </w:pPr>
    </w:p>
    <w:p w14:paraId="3F76BBA5" w14:textId="5E14EA41" w:rsidR="000B7552" w:rsidRPr="00C810C1" w:rsidRDefault="000B7552" w:rsidP="00F22418">
      <w:pPr>
        <w:pStyle w:val="Zkladntext"/>
        <w:numPr>
          <w:ilvl w:val="1"/>
          <w:numId w:val="32"/>
        </w:numPr>
        <w:tabs>
          <w:tab w:val="left" w:pos="709"/>
        </w:tabs>
        <w:ind w:left="709" w:hanging="709"/>
        <w:jc w:val="both"/>
        <w:rPr>
          <w:rFonts w:ascii="Tele-GroteskNor" w:hAnsi="Tele-GroteskNor" w:cs="Times New Roman"/>
          <w:i/>
          <w:sz w:val="24"/>
          <w:lang w:val="cs-CZ"/>
        </w:rPr>
      </w:pPr>
      <w:r w:rsidRPr="00C810C1">
        <w:rPr>
          <w:rFonts w:ascii="Tele-GroteskNor" w:hAnsi="Tele-GroteskNor" w:cs="Times New Roman"/>
          <w:i/>
          <w:sz w:val="24"/>
          <w:lang w:val="cs-CZ"/>
        </w:rPr>
        <w:t>Pov</w:t>
      </w:r>
      <w:r w:rsidR="00DC4FFC" w:rsidRPr="00C810C1">
        <w:rPr>
          <w:rFonts w:ascii="Tele-GroteskNor" w:hAnsi="Tele-GroteskNor" w:cs="Times New Roman"/>
          <w:i/>
          <w:sz w:val="24"/>
          <w:lang w:val="cs-CZ"/>
        </w:rPr>
        <w:t>ěřené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 osoby </w:t>
      </w:r>
      <w:r w:rsidR="00225DB4" w:rsidRPr="00C810C1">
        <w:rPr>
          <w:rFonts w:ascii="Tele-GroteskNor" w:hAnsi="Tele-GroteskNor" w:cs="Times New Roman"/>
          <w:i/>
          <w:sz w:val="24"/>
          <w:lang w:val="cs-CZ"/>
        </w:rPr>
        <w:t>Dodavatele</w:t>
      </w:r>
      <w:r w:rsidR="00DC4FFC" w:rsidRPr="00C810C1">
        <w:rPr>
          <w:rFonts w:ascii="Tele-GroteskNor" w:hAnsi="Tele-GroteskNor" w:cs="Times New Roman"/>
          <w:i/>
          <w:sz w:val="24"/>
          <w:lang w:val="cs-CZ"/>
        </w:rPr>
        <w:t xml:space="preserve"> vstupující do prostor a objektů ST/TMCZ a vykonávající tam činnost dle Smlouvy</w:t>
      </w:r>
      <w:r w:rsidR="00F22418">
        <w:rPr>
          <w:rFonts w:ascii="Tele-GroteskNor" w:hAnsi="Tele-GroteskNor" w:cs="Times New Roman"/>
          <w:i/>
          <w:sz w:val="24"/>
          <w:lang w:val="cs-CZ"/>
        </w:rPr>
        <w:t>/Objednávky</w:t>
      </w:r>
      <w:r w:rsidR="00DC4FFC" w:rsidRPr="00C810C1">
        <w:rPr>
          <w:rFonts w:ascii="Tele-GroteskNor" w:hAnsi="Tele-GroteskNor" w:cs="Times New Roman"/>
          <w:i/>
          <w:sz w:val="24"/>
          <w:lang w:val="cs-CZ"/>
        </w:rPr>
        <w:t xml:space="preserve">, jsou povinny seznámit se s dokumentací BOZP, </w:t>
      </w:r>
      <w:r w:rsidR="00061BE7">
        <w:rPr>
          <w:rFonts w:ascii="Tele-GroteskNor" w:hAnsi="Tele-GroteskNor" w:cs="Times New Roman"/>
          <w:i/>
          <w:sz w:val="24"/>
          <w:lang w:val="cs-CZ"/>
        </w:rPr>
        <w:t>požární ochranou</w:t>
      </w:r>
      <w:r w:rsidR="00DC4FFC" w:rsidRPr="00C810C1">
        <w:rPr>
          <w:rFonts w:ascii="Tele-GroteskNor" w:hAnsi="Tele-GroteskNor" w:cs="Times New Roman"/>
          <w:i/>
          <w:sz w:val="24"/>
          <w:lang w:val="cs-CZ"/>
        </w:rPr>
        <w:t xml:space="preserve"> a požárně-technickými zařízeními umístěných v prostorách objektu.</w:t>
      </w:r>
    </w:p>
    <w:p w14:paraId="03D11E7A" w14:textId="77777777" w:rsidR="0065707D" w:rsidRPr="00C810C1" w:rsidRDefault="0065707D" w:rsidP="00EA7F73">
      <w:pPr>
        <w:pStyle w:val="Zkladntext"/>
        <w:tabs>
          <w:tab w:val="left" w:pos="426"/>
        </w:tabs>
        <w:jc w:val="both"/>
        <w:rPr>
          <w:rFonts w:ascii="Tele-GroteskNor" w:hAnsi="Tele-GroteskNor" w:cs="Times New Roman"/>
          <w:i/>
          <w:sz w:val="24"/>
          <w:lang w:val="cs-CZ"/>
        </w:rPr>
      </w:pPr>
    </w:p>
    <w:p w14:paraId="1C2FB32E" w14:textId="3429F622" w:rsidR="00EC0A3F" w:rsidRPr="00C810C1" w:rsidRDefault="00825580" w:rsidP="00F22418">
      <w:pPr>
        <w:pStyle w:val="Zkladntext"/>
        <w:numPr>
          <w:ilvl w:val="1"/>
          <w:numId w:val="32"/>
        </w:numPr>
        <w:tabs>
          <w:tab w:val="left" w:pos="709"/>
        </w:tabs>
        <w:ind w:left="709" w:hanging="709"/>
        <w:jc w:val="both"/>
        <w:rPr>
          <w:rFonts w:ascii="Tele-GroteskNor" w:hAnsi="Tele-GroteskNor" w:cs="Times New Roman"/>
          <w:i/>
          <w:sz w:val="24"/>
          <w:lang w:val="cs-CZ"/>
        </w:rPr>
      </w:pPr>
      <w:r w:rsidRPr="00C810C1">
        <w:rPr>
          <w:rFonts w:ascii="Tele-GroteskNor" w:hAnsi="Tele-GroteskNor" w:cs="Times New Roman"/>
          <w:i/>
          <w:sz w:val="24"/>
          <w:lang w:val="cs-CZ"/>
        </w:rPr>
        <w:t>Smluvní strany berou na vědomí a souhlasí s tím, že veškeré</w:t>
      </w:r>
      <w:r w:rsidR="00A91CC4">
        <w:rPr>
          <w:rFonts w:ascii="Tele-GroteskNor" w:hAnsi="Tele-GroteskNor" w:cs="Times New Roman"/>
          <w:i/>
          <w:sz w:val="24"/>
          <w:lang w:val="cs-CZ"/>
        </w:rPr>
        <w:t xml:space="preserve"> informace obsažené ve</w:t>
      </w:r>
      <w:r w:rsidR="00060EF6">
        <w:rPr>
          <w:rFonts w:ascii="Tele-GroteskNor" w:hAnsi="Tele-GroteskNor" w:cs="Times New Roman"/>
          <w:i/>
          <w:sz w:val="24"/>
          <w:lang w:val="cs-CZ"/>
        </w:rPr>
        <w:t xml:space="preserve"> Smlouvě /Objednávce 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a informace vyměněné mezi smluvními stranami v souvislosti s poskytováním </w:t>
      </w:r>
      <w:r w:rsidR="0043289F" w:rsidRPr="00C810C1">
        <w:rPr>
          <w:rFonts w:ascii="Tele-GroteskNor" w:hAnsi="Tele-GroteskNor" w:cs="Times New Roman"/>
          <w:i/>
          <w:sz w:val="24"/>
          <w:lang w:val="cs-CZ"/>
        </w:rPr>
        <w:t xml:space="preserve">plnění dle </w:t>
      </w:r>
      <w:r w:rsidR="00060EF6" w:rsidRPr="00060EF6">
        <w:rPr>
          <w:rFonts w:ascii="Tele-GroteskNor" w:hAnsi="Tele-GroteskNor" w:cs="Times New Roman"/>
          <w:i/>
          <w:sz w:val="24"/>
          <w:lang w:val="cs-CZ"/>
        </w:rPr>
        <w:t>Smlouvy/Objednávky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, budou považovány za důvěrné a chráněné v rozsahu podmínek dohodnutých ve smlouvě o zachování důvěrnosti informací </w:t>
      </w:r>
      <w:r w:rsidR="008C614E" w:rsidRPr="00C810C1">
        <w:rPr>
          <w:rFonts w:ascii="Tele-GroteskNor" w:hAnsi="Tele-GroteskNor" w:cs="Times New Roman"/>
          <w:i/>
          <w:sz w:val="24"/>
          <w:lang w:val="cs-CZ"/>
        </w:rPr>
        <w:t>uzavřené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 mezi smluvními stranami (dále jen jako „NDA“). </w:t>
      </w:r>
    </w:p>
    <w:p w14:paraId="499CEEB9" w14:textId="77777777" w:rsidR="000F12C0" w:rsidRPr="00C810C1" w:rsidRDefault="000F12C0" w:rsidP="00356474">
      <w:pPr>
        <w:jc w:val="both"/>
        <w:rPr>
          <w:rFonts w:ascii="Tele-GroteskNor" w:eastAsia="Arial Unicode MS" w:hAnsi="Tele-GroteskNor"/>
          <w:i/>
          <w:highlight w:val="green"/>
          <w:lang w:val="cs-CZ"/>
        </w:rPr>
      </w:pPr>
    </w:p>
    <w:p w14:paraId="247F0A2C" w14:textId="2A38EEF1" w:rsidR="000F12C0" w:rsidRPr="00C810C1" w:rsidRDefault="00825580" w:rsidP="00060EF6">
      <w:pPr>
        <w:pStyle w:val="Zkladntext"/>
        <w:numPr>
          <w:ilvl w:val="1"/>
          <w:numId w:val="32"/>
        </w:numPr>
        <w:tabs>
          <w:tab w:val="left" w:pos="709"/>
        </w:tabs>
        <w:ind w:left="709" w:hanging="709"/>
        <w:jc w:val="both"/>
        <w:rPr>
          <w:rFonts w:ascii="Tele-GroteskNor" w:hAnsi="Tele-GroteskNor" w:cs="Times New Roman"/>
          <w:i/>
          <w:sz w:val="24"/>
          <w:lang w:val="cs-CZ"/>
        </w:rPr>
      </w:pP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Není-li v této Smlouvě uvedeno jinak, </w:t>
      </w:r>
      <w:r w:rsidR="00CC0DD1" w:rsidRPr="00C810C1">
        <w:rPr>
          <w:rFonts w:ascii="Tele-GroteskNor" w:hAnsi="Tele-GroteskNor" w:cs="Times New Roman"/>
          <w:i/>
          <w:sz w:val="24"/>
          <w:lang w:val="cs-CZ"/>
        </w:rPr>
        <w:t xml:space="preserve">jsou smluvní strany povinny vytvořit, používat a </w:t>
      </w:r>
      <w:proofErr w:type="spellStart"/>
      <w:r w:rsidR="00CC0DD1" w:rsidRPr="00C810C1">
        <w:rPr>
          <w:rFonts w:ascii="Tele-GroteskNor" w:hAnsi="Tele-GroteskNor" w:cs="Times New Roman"/>
          <w:i/>
          <w:sz w:val="24"/>
          <w:lang w:val="cs-CZ"/>
        </w:rPr>
        <w:t>udžovat</w:t>
      </w:r>
      <w:proofErr w:type="spellEnd"/>
      <w:r w:rsidR="00CC0DD1" w:rsidRPr="00C810C1">
        <w:rPr>
          <w:rFonts w:ascii="Tele-GroteskNor" w:hAnsi="Tele-GroteskNor" w:cs="Times New Roman"/>
          <w:i/>
          <w:sz w:val="24"/>
          <w:lang w:val="cs-CZ"/>
        </w:rPr>
        <w:t xml:space="preserve"> přiměřené technické, organizační a personální bezpečnostní opatření k </w:t>
      </w:r>
      <w:proofErr w:type="spellStart"/>
      <w:r w:rsidR="00CC0DD1" w:rsidRPr="00C810C1">
        <w:rPr>
          <w:rFonts w:ascii="Tele-GroteskNor" w:hAnsi="Tele-GroteskNor" w:cs="Times New Roman"/>
          <w:i/>
          <w:sz w:val="24"/>
          <w:lang w:val="cs-CZ"/>
        </w:rPr>
        <w:t>zajitění</w:t>
      </w:r>
      <w:proofErr w:type="spellEnd"/>
      <w:r w:rsidR="00CC0DD1" w:rsidRPr="00C810C1">
        <w:rPr>
          <w:rFonts w:ascii="Tele-GroteskNor" w:hAnsi="Tele-GroteskNor" w:cs="Times New Roman"/>
          <w:i/>
          <w:sz w:val="24"/>
          <w:lang w:val="cs-CZ"/>
        </w:rPr>
        <w:t xml:space="preserve"> důvěrnosti, dostupnosti a integrity </w:t>
      </w:r>
      <w:r w:rsidR="00C03412" w:rsidRPr="00C810C1">
        <w:rPr>
          <w:rFonts w:ascii="Tele-GroteskNor" w:hAnsi="Tele-GroteskNor" w:cs="Times New Roman"/>
          <w:i/>
          <w:sz w:val="24"/>
          <w:lang w:val="cs-CZ"/>
        </w:rPr>
        <w:t xml:space="preserve">Důvěrných </w:t>
      </w:r>
      <w:r w:rsidR="00CC0DD1" w:rsidRPr="00C810C1">
        <w:rPr>
          <w:rFonts w:ascii="Tele-GroteskNor" w:hAnsi="Tele-GroteskNor" w:cs="Times New Roman"/>
          <w:i/>
          <w:sz w:val="24"/>
          <w:lang w:val="cs-CZ"/>
        </w:rPr>
        <w:t xml:space="preserve">informací. Tato opatření musí být dostatečně odolná proti náhodnému a/nebo neoprávněnému zničení, ztrátě, záměně, zpřístupnění a/nebo proti jakýmkoliv formám neoprávněného užívání </w:t>
      </w:r>
      <w:r w:rsidR="00C03412" w:rsidRPr="00C810C1">
        <w:rPr>
          <w:rFonts w:ascii="Tele-GroteskNor" w:hAnsi="Tele-GroteskNor" w:cs="Times New Roman"/>
          <w:i/>
          <w:sz w:val="24"/>
          <w:lang w:val="cs-CZ"/>
        </w:rPr>
        <w:t xml:space="preserve">Důvěrných </w:t>
      </w:r>
      <w:r w:rsidR="00CC0DD1" w:rsidRPr="00C810C1">
        <w:rPr>
          <w:rFonts w:ascii="Tele-GroteskNor" w:hAnsi="Tele-GroteskNor" w:cs="Times New Roman"/>
          <w:i/>
          <w:sz w:val="24"/>
          <w:lang w:val="cs-CZ"/>
        </w:rPr>
        <w:t xml:space="preserve">informací. Smluvní strany jsou povinny udržovat tato opatření funkční po celou dobu užívání </w:t>
      </w:r>
      <w:r w:rsidR="00C03412" w:rsidRPr="00C810C1">
        <w:rPr>
          <w:rFonts w:ascii="Tele-GroteskNor" w:hAnsi="Tele-GroteskNor" w:cs="Times New Roman"/>
          <w:i/>
          <w:sz w:val="24"/>
          <w:lang w:val="cs-CZ"/>
        </w:rPr>
        <w:t xml:space="preserve">Důvěrných </w:t>
      </w:r>
      <w:r w:rsidR="00CC0DD1" w:rsidRPr="00C810C1">
        <w:rPr>
          <w:rFonts w:ascii="Tele-GroteskNor" w:hAnsi="Tele-GroteskNor" w:cs="Times New Roman"/>
          <w:i/>
          <w:sz w:val="24"/>
          <w:lang w:val="cs-CZ"/>
        </w:rPr>
        <w:t xml:space="preserve">informací. </w:t>
      </w:r>
    </w:p>
    <w:p w14:paraId="02167BE1" w14:textId="77777777" w:rsidR="00995BBF" w:rsidRPr="00C810C1" w:rsidRDefault="00995BBF" w:rsidP="00995BBF">
      <w:pPr>
        <w:pStyle w:val="Zkladntext"/>
        <w:tabs>
          <w:tab w:val="left" w:pos="426"/>
        </w:tabs>
        <w:jc w:val="both"/>
        <w:rPr>
          <w:rFonts w:ascii="Tele-GroteskNor" w:hAnsi="Tele-GroteskNor" w:cs="Times New Roman"/>
          <w:i/>
          <w:sz w:val="24"/>
          <w:lang w:val="cs-CZ"/>
        </w:rPr>
      </w:pPr>
    </w:p>
    <w:p w14:paraId="339B2408" w14:textId="67CC6976" w:rsidR="00995BBF" w:rsidRPr="00C810C1" w:rsidRDefault="003B1A2E" w:rsidP="00060EF6">
      <w:pPr>
        <w:pStyle w:val="Zkladntext"/>
        <w:numPr>
          <w:ilvl w:val="1"/>
          <w:numId w:val="32"/>
        </w:numPr>
        <w:tabs>
          <w:tab w:val="left" w:pos="709"/>
        </w:tabs>
        <w:ind w:left="709" w:hanging="709"/>
        <w:jc w:val="both"/>
        <w:rPr>
          <w:rFonts w:ascii="Tele-GroteskNor" w:hAnsi="Tele-GroteskNor" w:cs="Times New Roman"/>
          <w:i/>
          <w:sz w:val="24"/>
          <w:lang w:val="cs-CZ"/>
        </w:rPr>
      </w:pP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Při poskytování </w:t>
      </w:r>
      <w:r w:rsidR="008B5C7C" w:rsidRPr="00C810C1">
        <w:rPr>
          <w:rFonts w:ascii="Tele-GroteskNor" w:hAnsi="Tele-GroteskNor" w:cs="Times New Roman"/>
          <w:i/>
          <w:sz w:val="24"/>
          <w:lang w:val="cs-CZ"/>
        </w:rPr>
        <w:t xml:space="preserve"> plnění dle </w:t>
      </w:r>
      <w:r w:rsidR="00060EF6" w:rsidRPr="00060EF6">
        <w:rPr>
          <w:rFonts w:ascii="Tele-GroteskNor" w:hAnsi="Tele-GroteskNor" w:cs="Times New Roman"/>
          <w:i/>
          <w:sz w:val="24"/>
          <w:lang w:val="cs-CZ"/>
        </w:rPr>
        <w:t xml:space="preserve">Smlouvy/Objednávky 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je Dodavatel odpovědný za to, že </w:t>
      </w:r>
      <w:r w:rsidR="008B5C7C" w:rsidRPr="00C810C1">
        <w:rPr>
          <w:rFonts w:ascii="Tele-GroteskNor" w:hAnsi="Tele-GroteskNor" w:cs="Times New Roman"/>
          <w:i/>
          <w:sz w:val="24"/>
          <w:lang w:val="cs-CZ"/>
        </w:rPr>
        <w:t>plnění bude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 </w:t>
      </w:r>
      <w:r w:rsidR="008B5C7C" w:rsidRPr="00C810C1">
        <w:rPr>
          <w:rFonts w:ascii="Tele-GroteskNor" w:hAnsi="Tele-GroteskNor" w:cs="Times New Roman"/>
          <w:i/>
          <w:sz w:val="24"/>
          <w:lang w:val="cs-CZ"/>
        </w:rPr>
        <w:t xml:space="preserve">dodáno 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bez vad, s náležitou péčí a v souladu s přílohou č. 1 </w:t>
      </w:r>
      <w:r w:rsidR="00B67A6C" w:rsidRPr="00B67A6C">
        <w:rPr>
          <w:rFonts w:ascii="Tele-GroteskNor" w:hAnsi="Tele-GroteskNor" w:cs="Times New Roman"/>
          <w:i/>
          <w:sz w:val="24"/>
          <w:lang w:val="cs-CZ"/>
        </w:rPr>
        <w:t xml:space="preserve">dokumentu </w:t>
      </w:r>
      <w:r w:rsidR="00060EF6" w:rsidRPr="00060EF6">
        <w:rPr>
          <w:rFonts w:ascii="Tele-GroteskNor" w:hAnsi="Tele-GroteskNor" w:cs="Times New Roman"/>
          <w:i/>
          <w:sz w:val="24"/>
          <w:lang w:val="cs-CZ"/>
        </w:rPr>
        <w:t>Korporátní pravidla IMS a bezpečnosti a ochrany dat</w:t>
      </w:r>
      <w:r w:rsidRPr="00C810C1">
        <w:rPr>
          <w:rFonts w:ascii="Tele-GroteskNor" w:hAnsi="Tele-GroteskNor" w:cs="Times New Roman"/>
          <w:i/>
          <w:sz w:val="24"/>
          <w:lang w:val="cs-CZ"/>
        </w:rPr>
        <w:t>.</w:t>
      </w:r>
    </w:p>
    <w:p w14:paraId="6D0803BC" w14:textId="1CB17809" w:rsidR="00611226" w:rsidRPr="00C810C1" w:rsidRDefault="00611226" w:rsidP="00CB7B3E">
      <w:pPr>
        <w:pStyle w:val="Zkladntext"/>
        <w:tabs>
          <w:tab w:val="left" w:pos="426"/>
        </w:tabs>
        <w:jc w:val="both"/>
        <w:rPr>
          <w:rFonts w:ascii="Tele-GroteskNor" w:hAnsi="Tele-GroteskNor" w:cs="Times New Roman"/>
          <w:i/>
          <w:sz w:val="24"/>
          <w:lang w:val="cs-CZ"/>
        </w:rPr>
      </w:pPr>
    </w:p>
    <w:p w14:paraId="5473C8A8" w14:textId="3B93AB75" w:rsidR="000567CD" w:rsidRPr="00C810C1" w:rsidRDefault="00B14A19" w:rsidP="00060EF6">
      <w:pPr>
        <w:pStyle w:val="Zkladntext"/>
        <w:numPr>
          <w:ilvl w:val="1"/>
          <w:numId w:val="32"/>
        </w:numPr>
        <w:tabs>
          <w:tab w:val="left" w:pos="709"/>
        </w:tabs>
        <w:ind w:left="709" w:hanging="709"/>
        <w:jc w:val="both"/>
        <w:rPr>
          <w:rFonts w:ascii="Tele-GroteskNor" w:hAnsi="Tele-GroteskNor" w:cs="Times New Roman"/>
          <w:i/>
          <w:sz w:val="24"/>
          <w:lang w:val="cs-CZ"/>
        </w:rPr>
      </w:pP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Dodavatel prohlašuje, že </w:t>
      </w:r>
      <w:r w:rsidR="008B5C7C" w:rsidRPr="00C810C1">
        <w:rPr>
          <w:rFonts w:ascii="Tele-GroteskNor" w:hAnsi="Tele-GroteskNor" w:cs="Times New Roman"/>
          <w:i/>
          <w:sz w:val="24"/>
          <w:lang w:val="cs-CZ"/>
        </w:rPr>
        <w:t>plnění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 dle </w:t>
      </w:r>
      <w:r w:rsidR="00060EF6">
        <w:rPr>
          <w:rFonts w:ascii="Tele-GroteskNor" w:hAnsi="Tele-GroteskNor" w:cs="Times New Roman"/>
          <w:i/>
          <w:sz w:val="24"/>
          <w:lang w:val="cs-CZ"/>
        </w:rPr>
        <w:t>Smlouvy/Objednávky</w:t>
      </w:r>
      <w:r w:rsidR="008B5C7C" w:rsidRPr="00C810C1">
        <w:rPr>
          <w:rFonts w:ascii="Tele-GroteskNor" w:hAnsi="Tele-GroteskNor" w:cs="Times New Roman"/>
          <w:i/>
          <w:sz w:val="24"/>
          <w:lang w:val="cs-CZ"/>
        </w:rPr>
        <w:t xml:space="preserve"> budou jeho jménem dodána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 pouze prostřednictvím zaměstnanců, kteří jsou ve vztahu k charakteru </w:t>
      </w:r>
      <w:r w:rsidR="008B5C7C" w:rsidRPr="00C810C1">
        <w:rPr>
          <w:rFonts w:ascii="Tele-GroteskNor" w:hAnsi="Tele-GroteskNor" w:cs="Times New Roman"/>
          <w:i/>
          <w:sz w:val="24"/>
          <w:lang w:val="cs-CZ"/>
        </w:rPr>
        <w:t>plnění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 bezúhonní a splňující </w:t>
      </w:r>
      <w:r w:rsidRPr="00C810C1">
        <w:rPr>
          <w:rFonts w:ascii="Tele-GroteskNor" w:hAnsi="Tele-GroteskNor" w:cs="Times New Roman"/>
          <w:i/>
          <w:sz w:val="24"/>
          <w:lang w:val="cs-CZ"/>
        </w:rPr>
        <w:lastRenderedPageBreak/>
        <w:t xml:space="preserve">potřebné kvalifikační předpoklady a že je tuto skutečnost schopen na vyžádání ST/TMCZ prokázat. Tato povinnost platí obdobně pro subdodavatele, kteří se jménem Dodavatele budou podílet na </w:t>
      </w:r>
      <w:r w:rsidR="008B5C7C" w:rsidRPr="00C810C1">
        <w:rPr>
          <w:rFonts w:ascii="Tele-GroteskNor" w:hAnsi="Tele-GroteskNor" w:cs="Times New Roman"/>
          <w:i/>
          <w:sz w:val="24"/>
          <w:lang w:val="cs-CZ"/>
        </w:rPr>
        <w:t>poskytování plnění</w:t>
      </w:r>
      <w:r w:rsidRPr="00C810C1">
        <w:rPr>
          <w:rFonts w:ascii="Tele-GroteskNor" w:hAnsi="Tele-GroteskNor" w:cs="Times New Roman"/>
          <w:i/>
          <w:sz w:val="24"/>
          <w:lang w:val="cs-CZ"/>
        </w:rPr>
        <w:t>.</w:t>
      </w:r>
    </w:p>
    <w:p w14:paraId="25815EB0" w14:textId="77777777" w:rsidR="00995BBF" w:rsidRPr="00C810C1" w:rsidRDefault="00995BBF" w:rsidP="00AA7647">
      <w:pPr>
        <w:pStyle w:val="Odsekzoznamu"/>
        <w:rPr>
          <w:rFonts w:ascii="Tele-GroteskNor" w:hAnsi="Tele-GroteskNor"/>
          <w:i/>
          <w:sz w:val="24"/>
          <w:lang w:val="cs-CZ"/>
        </w:rPr>
      </w:pPr>
    </w:p>
    <w:p w14:paraId="6F1A5103" w14:textId="257A6361" w:rsidR="001E333B" w:rsidRPr="00C810C1" w:rsidRDefault="00274871" w:rsidP="007E450E">
      <w:pPr>
        <w:pStyle w:val="Zkladntext"/>
        <w:numPr>
          <w:ilvl w:val="1"/>
          <w:numId w:val="32"/>
        </w:numPr>
        <w:tabs>
          <w:tab w:val="left" w:pos="709"/>
        </w:tabs>
        <w:ind w:left="709" w:hanging="709"/>
        <w:jc w:val="both"/>
        <w:rPr>
          <w:rFonts w:ascii="Tele-GroteskNor" w:hAnsi="Tele-GroteskNor" w:cs="Times New Roman"/>
          <w:i/>
          <w:sz w:val="24"/>
          <w:lang w:val="cs-CZ"/>
        </w:rPr>
      </w:pP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Dodavatel bere na </w:t>
      </w:r>
      <w:r w:rsidR="00FD7ABE" w:rsidRPr="00C810C1">
        <w:rPr>
          <w:rFonts w:ascii="Tele-GroteskNor" w:hAnsi="Tele-GroteskNor" w:cs="Times New Roman"/>
          <w:i/>
          <w:sz w:val="24"/>
          <w:lang w:val="cs-CZ"/>
        </w:rPr>
        <w:t>vědomí a poučí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 své Zaměstnance a </w:t>
      </w:r>
      <w:r w:rsidR="00667D79" w:rsidRPr="00C810C1">
        <w:rPr>
          <w:rFonts w:ascii="Tele-GroteskNor" w:hAnsi="Tele-GroteskNor" w:cs="Times New Roman"/>
          <w:i/>
          <w:sz w:val="24"/>
          <w:lang w:val="cs-CZ"/>
        </w:rPr>
        <w:t>s</w:t>
      </w:r>
      <w:r w:rsidR="00B14A19" w:rsidRPr="00C810C1">
        <w:rPr>
          <w:rFonts w:ascii="Tele-GroteskNor" w:hAnsi="Tele-GroteskNor" w:cs="Times New Roman"/>
          <w:i/>
          <w:sz w:val="24"/>
          <w:lang w:val="cs-CZ"/>
        </w:rPr>
        <w:t>ubdodavatel</w:t>
      </w:r>
      <w:r w:rsidRPr="00C810C1">
        <w:rPr>
          <w:rFonts w:ascii="Tele-GroteskNor" w:hAnsi="Tele-GroteskNor" w:cs="Times New Roman"/>
          <w:i/>
          <w:sz w:val="24"/>
          <w:lang w:val="cs-CZ"/>
        </w:rPr>
        <w:t>e, že</w:t>
      </w:r>
      <w:r w:rsidR="00105452" w:rsidRPr="00C810C1">
        <w:rPr>
          <w:rFonts w:ascii="Tele-GroteskNor" w:hAnsi="Tele-GroteskNor" w:cs="Times New Roman"/>
          <w:i/>
          <w:sz w:val="24"/>
          <w:lang w:val="cs-CZ"/>
        </w:rPr>
        <w:t xml:space="preserve"> </w:t>
      </w:r>
      <w:r w:rsidR="00B14A19" w:rsidRPr="00C810C1">
        <w:rPr>
          <w:rFonts w:ascii="Tele-GroteskNor" w:hAnsi="Tele-GroteskNor" w:cs="Times New Roman"/>
          <w:i/>
          <w:sz w:val="24"/>
          <w:lang w:val="cs-CZ"/>
        </w:rPr>
        <w:t>jsou povinni zejména</w:t>
      </w:r>
      <w:r w:rsidR="001E333B" w:rsidRPr="00C810C1">
        <w:rPr>
          <w:rFonts w:ascii="Tele-GroteskNor" w:hAnsi="Tele-GroteskNor" w:cs="Times New Roman"/>
          <w:i/>
          <w:sz w:val="24"/>
          <w:lang w:val="cs-CZ"/>
        </w:rPr>
        <w:t xml:space="preserve">: </w:t>
      </w:r>
    </w:p>
    <w:p w14:paraId="40E983B8" w14:textId="2870F433" w:rsidR="00105452" w:rsidRPr="00C810C1" w:rsidRDefault="00274871" w:rsidP="00105452">
      <w:pPr>
        <w:pStyle w:val="Odsekzoznamu"/>
        <w:numPr>
          <w:ilvl w:val="2"/>
          <w:numId w:val="12"/>
        </w:numPr>
        <w:ind w:left="1134" w:hanging="425"/>
        <w:rPr>
          <w:rFonts w:ascii="Tele-GroteskNor" w:hAnsi="Tele-GroteskNor"/>
          <w:i/>
          <w:sz w:val="24"/>
          <w:szCs w:val="24"/>
          <w:lang w:val="cs-CZ"/>
        </w:rPr>
      </w:pPr>
      <w:r w:rsidRPr="00C810C1">
        <w:rPr>
          <w:rFonts w:ascii="Tele-GroteskNor" w:hAnsi="Tele-GroteskNor"/>
          <w:i/>
          <w:sz w:val="24"/>
          <w:szCs w:val="24"/>
          <w:lang w:val="cs-CZ"/>
        </w:rPr>
        <w:t>pro vstup a výstup do a z prostor  ST/TMCZ používat výhradně hlavní vchod; ostatní vchody a východy mohou využít jen ve výjimečných situacích (např.: evakuace, přínos či odnos nadměrného nákladu);</w:t>
      </w:r>
    </w:p>
    <w:p w14:paraId="5FA2E071" w14:textId="7D6428DD" w:rsidR="001E333B" w:rsidRPr="00C810C1" w:rsidRDefault="00274871" w:rsidP="00105452">
      <w:pPr>
        <w:pStyle w:val="Odsekzoznamu"/>
        <w:numPr>
          <w:ilvl w:val="2"/>
          <w:numId w:val="12"/>
        </w:numPr>
        <w:ind w:left="1134" w:hanging="425"/>
        <w:rPr>
          <w:rFonts w:ascii="Tele-GroteskNor" w:hAnsi="Tele-GroteskNor"/>
          <w:i/>
          <w:sz w:val="24"/>
          <w:szCs w:val="24"/>
          <w:lang w:val="cs-CZ"/>
        </w:rPr>
      </w:pPr>
      <w:r w:rsidRPr="00C810C1">
        <w:rPr>
          <w:rFonts w:ascii="Tele-GroteskNor" w:hAnsi="Tele-GroteskNor"/>
          <w:i/>
          <w:sz w:val="24"/>
          <w:szCs w:val="24"/>
          <w:lang w:val="cs-CZ"/>
        </w:rPr>
        <w:t>tak, kde je vyžadováno, prokázat se bez vyzvání při vstupu do prostor příslušnému zaměstnanci</w:t>
      </w:r>
      <w:r w:rsidR="00FD7ABE" w:rsidRPr="00C810C1">
        <w:rPr>
          <w:rFonts w:ascii="Tele-GroteskNor" w:hAnsi="Tele-GroteskNor"/>
          <w:i/>
          <w:sz w:val="24"/>
          <w:szCs w:val="24"/>
          <w:lang w:val="cs-CZ"/>
        </w:rPr>
        <w:t xml:space="preserve"> a</w:t>
      </w:r>
      <w:r w:rsidR="00550C36" w:rsidRPr="00C810C1">
        <w:rPr>
          <w:rFonts w:ascii="Tele-GroteskNor" w:hAnsi="Tele-GroteskNor"/>
          <w:i/>
          <w:sz w:val="24"/>
          <w:szCs w:val="24"/>
          <w:lang w:val="cs-CZ"/>
        </w:rPr>
        <w:t>/nebo pověřené osobě;</w:t>
      </w:r>
      <w:r w:rsidR="001E333B" w:rsidRPr="00C810C1">
        <w:rPr>
          <w:rFonts w:ascii="Tele-GroteskNor" w:hAnsi="Tele-GroteskNor"/>
          <w:i/>
          <w:sz w:val="24"/>
          <w:szCs w:val="24"/>
          <w:lang w:val="cs-CZ"/>
        </w:rPr>
        <w:t xml:space="preserve"> </w:t>
      </w:r>
    </w:p>
    <w:p w14:paraId="06892EBD" w14:textId="693174A8" w:rsidR="001E333B" w:rsidRPr="00C810C1" w:rsidRDefault="00274871" w:rsidP="00105452">
      <w:pPr>
        <w:pStyle w:val="Odsekzoznamu"/>
        <w:numPr>
          <w:ilvl w:val="2"/>
          <w:numId w:val="12"/>
        </w:numPr>
        <w:ind w:left="1134" w:hanging="425"/>
        <w:rPr>
          <w:rFonts w:ascii="Tele-GroteskNor" w:hAnsi="Tele-GroteskNor"/>
          <w:i/>
          <w:sz w:val="24"/>
          <w:szCs w:val="24"/>
          <w:lang w:val="cs-CZ"/>
        </w:rPr>
      </w:pPr>
      <w:r w:rsidRPr="00C810C1">
        <w:rPr>
          <w:rFonts w:ascii="Tele-GroteskNor" w:hAnsi="Tele-GroteskNor"/>
          <w:i/>
          <w:sz w:val="24"/>
          <w:szCs w:val="24"/>
          <w:lang w:val="cs-CZ"/>
        </w:rPr>
        <w:t xml:space="preserve">dbát, aby údaje (pokud jsou požadovány) uvedené na Přístupovém prostředku odpovídaly </w:t>
      </w:r>
      <w:proofErr w:type="spellStart"/>
      <w:r w:rsidRPr="00C810C1">
        <w:rPr>
          <w:rFonts w:ascii="Tele-GroteskNor" w:hAnsi="Tele-GroteskNor"/>
          <w:i/>
          <w:sz w:val="24"/>
          <w:szCs w:val="24"/>
          <w:lang w:val="cs-CZ"/>
        </w:rPr>
        <w:t>skutetčnosti</w:t>
      </w:r>
      <w:proofErr w:type="spellEnd"/>
      <w:r w:rsidRPr="00C810C1">
        <w:rPr>
          <w:rFonts w:ascii="Tele-GroteskNor" w:hAnsi="Tele-GroteskNor"/>
          <w:i/>
          <w:sz w:val="24"/>
          <w:szCs w:val="24"/>
          <w:lang w:val="cs-CZ"/>
        </w:rPr>
        <w:t>;</w:t>
      </w:r>
      <w:r w:rsidR="001E333B" w:rsidRPr="00C810C1">
        <w:rPr>
          <w:rFonts w:ascii="Tele-GroteskNor" w:hAnsi="Tele-GroteskNor"/>
          <w:i/>
          <w:sz w:val="24"/>
          <w:szCs w:val="24"/>
          <w:lang w:val="cs-CZ"/>
        </w:rPr>
        <w:t xml:space="preserve"> </w:t>
      </w:r>
    </w:p>
    <w:p w14:paraId="57D2BA69" w14:textId="4EFC3FE1" w:rsidR="001E333B" w:rsidRPr="00C810C1" w:rsidRDefault="00274871" w:rsidP="00105452">
      <w:pPr>
        <w:pStyle w:val="Odsekzoznamu"/>
        <w:numPr>
          <w:ilvl w:val="2"/>
          <w:numId w:val="12"/>
        </w:numPr>
        <w:ind w:left="1134" w:hanging="425"/>
        <w:rPr>
          <w:rFonts w:ascii="Tele-GroteskNor" w:hAnsi="Tele-GroteskNor"/>
          <w:i/>
          <w:sz w:val="24"/>
          <w:szCs w:val="24"/>
          <w:lang w:val="cs-CZ"/>
        </w:rPr>
      </w:pPr>
      <w:r w:rsidRPr="00C810C1">
        <w:rPr>
          <w:rFonts w:ascii="Tele-GroteskNor" w:hAnsi="Tele-GroteskNor"/>
          <w:i/>
          <w:sz w:val="24"/>
          <w:szCs w:val="24"/>
          <w:lang w:val="cs-CZ"/>
        </w:rPr>
        <w:t>chránit Přístupový prostředek před poškozením, zničením, ztrátou, krádeží a zneužitím jinou osobou;</w:t>
      </w:r>
      <w:r w:rsidR="001E333B" w:rsidRPr="00C810C1">
        <w:rPr>
          <w:rFonts w:ascii="Tele-GroteskNor" w:hAnsi="Tele-GroteskNor"/>
          <w:i/>
          <w:sz w:val="24"/>
          <w:szCs w:val="24"/>
          <w:lang w:val="cs-CZ"/>
        </w:rPr>
        <w:t xml:space="preserve"> </w:t>
      </w:r>
    </w:p>
    <w:p w14:paraId="4A463F5C" w14:textId="262F6E78" w:rsidR="001E333B" w:rsidRPr="00C810C1" w:rsidRDefault="00274871" w:rsidP="00105452">
      <w:pPr>
        <w:pStyle w:val="Odsekzoznamu"/>
        <w:numPr>
          <w:ilvl w:val="2"/>
          <w:numId w:val="12"/>
        </w:numPr>
        <w:ind w:left="1134" w:hanging="425"/>
        <w:rPr>
          <w:rFonts w:ascii="Tele-GroteskNor" w:hAnsi="Tele-GroteskNor"/>
          <w:i/>
          <w:sz w:val="24"/>
          <w:szCs w:val="24"/>
          <w:lang w:val="cs-CZ"/>
        </w:rPr>
      </w:pPr>
      <w:r w:rsidRPr="00C810C1">
        <w:rPr>
          <w:rFonts w:ascii="Tele-GroteskNor" w:hAnsi="Tele-GroteskNor"/>
          <w:i/>
          <w:sz w:val="24"/>
          <w:szCs w:val="24"/>
          <w:lang w:val="cs-CZ"/>
        </w:rPr>
        <w:t xml:space="preserve">neposkytovat Přístupový prostředek jiným osobám; </w:t>
      </w:r>
    </w:p>
    <w:p w14:paraId="03F997DF" w14:textId="565C1AAB" w:rsidR="001E333B" w:rsidRPr="00C810C1" w:rsidRDefault="00274871" w:rsidP="00105452">
      <w:pPr>
        <w:pStyle w:val="Odsekzoznamu"/>
        <w:numPr>
          <w:ilvl w:val="2"/>
          <w:numId w:val="12"/>
        </w:numPr>
        <w:ind w:left="1134" w:hanging="425"/>
        <w:rPr>
          <w:rFonts w:ascii="Tele-GroteskNor" w:hAnsi="Tele-GroteskNor"/>
          <w:i/>
          <w:sz w:val="24"/>
          <w:szCs w:val="24"/>
          <w:lang w:val="cs-CZ"/>
        </w:rPr>
      </w:pPr>
      <w:r w:rsidRPr="00C810C1">
        <w:rPr>
          <w:rFonts w:ascii="Tele-GroteskNor" w:hAnsi="Tele-GroteskNor"/>
          <w:i/>
          <w:sz w:val="24"/>
          <w:szCs w:val="24"/>
          <w:lang w:val="cs-CZ"/>
        </w:rPr>
        <w:t xml:space="preserve">pokud byl přidělený, tak </w:t>
      </w:r>
      <w:proofErr w:type="spellStart"/>
      <w:r w:rsidRPr="00C810C1">
        <w:rPr>
          <w:rFonts w:ascii="Tele-GroteskNor" w:hAnsi="Tele-GroteskNor"/>
          <w:i/>
          <w:sz w:val="24"/>
          <w:szCs w:val="24"/>
          <w:lang w:val="cs-CZ"/>
        </w:rPr>
        <w:t>viditělně</w:t>
      </w:r>
      <w:proofErr w:type="spellEnd"/>
      <w:r w:rsidRPr="00C810C1">
        <w:rPr>
          <w:rFonts w:ascii="Tele-GroteskNor" w:hAnsi="Tele-GroteskNor"/>
          <w:i/>
          <w:sz w:val="24"/>
          <w:szCs w:val="24"/>
          <w:lang w:val="cs-CZ"/>
        </w:rPr>
        <w:t xml:space="preserve"> nosit průkaz návštěvníka po celou dobu pobytu v prostorách ST/TMCZ; </w:t>
      </w:r>
    </w:p>
    <w:p w14:paraId="19440B9F" w14:textId="5615B2BD" w:rsidR="001E333B" w:rsidRPr="00C810C1" w:rsidRDefault="00F95235" w:rsidP="00105452">
      <w:pPr>
        <w:pStyle w:val="Odsekzoznamu"/>
        <w:numPr>
          <w:ilvl w:val="2"/>
          <w:numId w:val="12"/>
        </w:numPr>
        <w:ind w:left="1134" w:hanging="425"/>
        <w:rPr>
          <w:rFonts w:ascii="Tele-GroteskNor" w:hAnsi="Tele-GroteskNor"/>
          <w:i/>
          <w:sz w:val="24"/>
          <w:szCs w:val="24"/>
          <w:lang w:val="cs-CZ"/>
        </w:rPr>
      </w:pPr>
      <w:r w:rsidRPr="00C810C1">
        <w:rPr>
          <w:rFonts w:ascii="Tele-GroteskNor" w:hAnsi="Tele-GroteskNor"/>
          <w:i/>
          <w:sz w:val="24"/>
          <w:szCs w:val="24"/>
          <w:lang w:val="cs-CZ"/>
        </w:rPr>
        <w:t xml:space="preserve">bezodkladně oznámit ST/TMCZ ztrátu, krádež, </w:t>
      </w:r>
      <w:proofErr w:type="spellStart"/>
      <w:r w:rsidRPr="00C810C1">
        <w:rPr>
          <w:rFonts w:ascii="Tele-GroteskNor" w:hAnsi="Tele-GroteskNor"/>
          <w:i/>
          <w:sz w:val="24"/>
          <w:szCs w:val="24"/>
          <w:lang w:val="cs-CZ"/>
        </w:rPr>
        <w:t>požkození</w:t>
      </w:r>
      <w:proofErr w:type="spellEnd"/>
      <w:r w:rsidRPr="00C810C1">
        <w:rPr>
          <w:rFonts w:ascii="Tele-GroteskNor" w:hAnsi="Tele-GroteskNor"/>
          <w:i/>
          <w:sz w:val="24"/>
          <w:szCs w:val="24"/>
          <w:lang w:val="cs-CZ"/>
        </w:rPr>
        <w:t>, zneužití Přístupového prostředku, jakož i jakoukoliv změnu údajů obsaženou na Přístupovém prostředku;</w:t>
      </w:r>
    </w:p>
    <w:p w14:paraId="627EA2C9" w14:textId="36E607E2" w:rsidR="000743A6" w:rsidRPr="00C810C1" w:rsidRDefault="00F95235" w:rsidP="00105452">
      <w:pPr>
        <w:pStyle w:val="Odsekzoznamu"/>
        <w:numPr>
          <w:ilvl w:val="2"/>
          <w:numId w:val="12"/>
        </w:numPr>
        <w:ind w:left="1134" w:hanging="425"/>
        <w:rPr>
          <w:rFonts w:ascii="Tele-GroteskNor" w:hAnsi="Tele-GroteskNor"/>
          <w:i/>
          <w:sz w:val="24"/>
          <w:szCs w:val="24"/>
          <w:lang w:val="cs-CZ"/>
        </w:rPr>
      </w:pPr>
      <w:r w:rsidRPr="00C810C1">
        <w:rPr>
          <w:rFonts w:ascii="Tele-GroteskNor" w:hAnsi="Tele-GroteskNor"/>
          <w:i/>
          <w:sz w:val="24"/>
          <w:szCs w:val="24"/>
          <w:lang w:val="cs-CZ"/>
        </w:rPr>
        <w:t>na vyzvání zaměstnance ST/TMCZ se prokázat Přístupovým prostředkem;</w:t>
      </w:r>
    </w:p>
    <w:p w14:paraId="2F37D28F" w14:textId="0D2336E1" w:rsidR="001E333B" w:rsidRPr="00C810C1" w:rsidRDefault="000743A6" w:rsidP="00105452">
      <w:pPr>
        <w:pStyle w:val="Odsekzoznamu"/>
        <w:numPr>
          <w:ilvl w:val="2"/>
          <w:numId w:val="12"/>
        </w:numPr>
        <w:ind w:left="1134" w:hanging="425"/>
        <w:rPr>
          <w:rFonts w:ascii="Tele-GroteskNor" w:hAnsi="Tele-GroteskNor"/>
          <w:i/>
          <w:sz w:val="24"/>
          <w:szCs w:val="24"/>
          <w:lang w:val="cs-CZ"/>
        </w:rPr>
      </w:pPr>
      <w:r w:rsidRPr="00C810C1">
        <w:rPr>
          <w:rFonts w:ascii="Tele-GroteskNor" w:hAnsi="Tele-GroteskNor"/>
          <w:i/>
          <w:sz w:val="24"/>
          <w:szCs w:val="24"/>
          <w:lang w:val="cs-CZ"/>
        </w:rPr>
        <w:t xml:space="preserve">neumožnit vstup do </w:t>
      </w:r>
      <w:r w:rsidR="00F95235" w:rsidRPr="00C810C1">
        <w:rPr>
          <w:rFonts w:ascii="Tele-GroteskNor" w:hAnsi="Tele-GroteskNor"/>
          <w:i/>
          <w:sz w:val="24"/>
          <w:szCs w:val="24"/>
          <w:lang w:val="cs-CZ"/>
        </w:rPr>
        <w:t>objektu ST/TMCZ</w:t>
      </w:r>
      <w:r w:rsidRPr="00C810C1">
        <w:rPr>
          <w:rFonts w:ascii="Tele-GroteskNor" w:hAnsi="Tele-GroteskNor"/>
          <w:i/>
          <w:sz w:val="24"/>
          <w:szCs w:val="24"/>
          <w:lang w:val="cs-CZ"/>
        </w:rPr>
        <w:t xml:space="preserve"> žádné osobě;</w:t>
      </w:r>
    </w:p>
    <w:p w14:paraId="0B95941D" w14:textId="2A7C2B00" w:rsidR="000743A6" w:rsidRPr="00C810C1" w:rsidRDefault="000743A6" w:rsidP="00105452">
      <w:pPr>
        <w:pStyle w:val="Odsekzoznamu"/>
        <w:numPr>
          <w:ilvl w:val="2"/>
          <w:numId w:val="12"/>
        </w:numPr>
        <w:ind w:left="1134" w:hanging="425"/>
        <w:rPr>
          <w:rFonts w:ascii="Tele-GroteskNor" w:hAnsi="Tele-GroteskNor"/>
          <w:i/>
          <w:sz w:val="24"/>
          <w:szCs w:val="24"/>
          <w:lang w:val="cs-CZ"/>
        </w:rPr>
      </w:pPr>
      <w:r w:rsidRPr="00C810C1">
        <w:rPr>
          <w:rFonts w:ascii="Tele-GroteskNor" w:hAnsi="Tele-GroteskNor"/>
          <w:i/>
          <w:sz w:val="24"/>
          <w:szCs w:val="24"/>
          <w:lang w:val="cs-CZ"/>
        </w:rPr>
        <w:t xml:space="preserve">po ukončení smluvní činnosti vrátit </w:t>
      </w:r>
      <w:r w:rsidR="00F95235" w:rsidRPr="00C810C1">
        <w:rPr>
          <w:rFonts w:ascii="Tele-GroteskNor" w:hAnsi="Tele-GroteskNor"/>
          <w:i/>
          <w:sz w:val="24"/>
          <w:szCs w:val="24"/>
          <w:lang w:val="cs-CZ"/>
        </w:rPr>
        <w:t>Přístupový prostředek, jakož i veškeré další věci náležející ST/TMCZ.</w:t>
      </w:r>
    </w:p>
    <w:p w14:paraId="045FE00D" w14:textId="77777777" w:rsidR="001E333B" w:rsidRPr="00C810C1" w:rsidRDefault="001E333B" w:rsidP="00AA7647">
      <w:pPr>
        <w:pStyle w:val="Odsekzoznamu"/>
        <w:rPr>
          <w:rFonts w:ascii="Tele-GroteskNor" w:hAnsi="Tele-GroteskNor"/>
          <w:i/>
          <w:sz w:val="24"/>
          <w:lang w:val="cs-CZ"/>
        </w:rPr>
      </w:pPr>
    </w:p>
    <w:p w14:paraId="6D22F915" w14:textId="596F982C" w:rsidR="00AA7647" w:rsidRPr="00C810C1" w:rsidRDefault="00F95235" w:rsidP="007E450E">
      <w:pPr>
        <w:pStyle w:val="Zkladntext"/>
        <w:numPr>
          <w:ilvl w:val="1"/>
          <w:numId w:val="32"/>
        </w:numPr>
        <w:tabs>
          <w:tab w:val="left" w:pos="709"/>
        </w:tabs>
        <w:ind w:left="709" w:hanging="709"/>
        <w:jc w:val="both"/>
        <w:rPr>
          <w:rFonts w:ascii="Tele-GroteskNor" w:hAnsi="Tele-GroteskNor" w:cs="Times New Roman"/>
          <w:i/>
          <w:sz w:val="24"/>
          <w:lang w:val="cs-CZ"/>
        </w:rPr>
      </w:pPr>
      <w:r w:rsidRPr="00C810C1">
        <w:rPr>
          <w:rFonts w:ascii="Tele-GroteskNor" w:hAnsi="Tele-GroteskNor" w:cs="Times New Roman"/>
          <w:i/>
          <w:sz w:val="24"/>
          <w:lang w:val="cs-CZ"/>
        </w:rPr>
        <w:t>Dodavatel a veš</w:t>
      </w:r>
      <w:r w:rsidR="009D7EAB" w:rsidRPr="00C810C1">
        <w:rPr>
          <w:rFonts w:ascii="Tele-GroteskNor" w:hAnsi="Tele-GroteskNor" w:cs="Times New Roman"/>
          <w:i/>
          <w:sz w:val="24"/>
          <w:lang w:val="cs-CZ"/>
        </w:rPr>
        <w:t>keré osoby podílející se na pos</w:t>
      </w:r>
      <w:r w:rsidRPr="00C810C1">
        <w:rPr>
          <w:rFonts w:ascii="Tele-GroteskNor" w:hAnsi="Tele-GroteskNor" w:cs="Times New Roman"/>
          <w:i/>
          <w:sz w:val="24"/>
          <w:lang w:val="cs-CZ"/>
        </w:rPr>
        <w:t>k</w:t>
      </w:r>
      <w:r w:rsidR="009D7EAB" w:rsidRPr="00C810C1">
        <w:rPr>
          <w:rFonts w:ascii="Tele-GroteskNor" w:hAnsi="Tele-GroteskNor" w:cs="Times New Roman"/>
          <w:i/>
          <w:sz w:val="24"/>
          <w:lang w:val="cs-CZ"/>
        </w:rPr>
        <w:t>y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tování </w:t>
      </w:r>
      <w:r w:rsidR="008B5C7C" w:rsidRPr="00C810C1">
        <w:rPr>
          <w:rFonts w:ascii="Tele-GroteskNor" w:hAnsi="Tele-GroteskNor" w:cs="Times New Roman"/>
          <w:i/>
          <w:sz w:val="24"/>
          <w:lang w:val="cs-CZ"/>
        </w:rPr>
        <w:t xml:space="preserve">plnění dle </w:t>
      </w:r>
      <w:r w:rsidR="00060EF6">
        <w:rPr>
          <w:rFonts w:ascii="Tele-GroteskNor" w:hAnsi="Tele-GroteskNor" w:cs="Times New Roman"/>
          <w:i/>
          <w:sz w:val="24"/>
          <w:lang w:val="cs-CZ"/>
        </w:rPr>
        <w:t>Smlouvy/Objednávky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 jeho jménem, jsou povinni podřídit se a respektovat zavede</w:t>
      </w:r>
      <w:r w:rsidR="009D7EAB" w:rsidRPr="00C810C1">
        <w:rPr>
          <w:rFonts w:ascii="Tele-GroteskNor" w:hAnsi="Tele-GroteskNor" w:cs="Times New Roman"/>
          <w:i/>
          <w:sz w:val="24"/>
          <w:lang w:val="cs-CZ"/>
        </w:rPr>
        <w:t>né bezpečnostní opatření ST/TMCZ a bezpečnostní pokyny a nejsou oprávněn provádět žádné činnosti, které by mohly tato opatření narušit nebo poškodit.</w:t>
      </w:r>
    </w:p>
    <w:p w14:paraId="173E1E4B" w14:textId="77777777" w:rsidR="005600EA" w:rsidRPr="00C810C1" w:rsidRDefault="005600EA" w:rsidP="005600EA">
      <w:pPr>
        <w:pStyle w:val="Zkladntext"/>
        <w:tabs>
          <w:tab w:val="left" w:pos="709"/>
        </w:tabs>
        <w:ind w:left="709"/>
        <w:jc w:val="both"/>
        <w:rPr>
          <w:rFonts w:ascii="Tele-GroteskNor" w:hAnsi="Tele-GroteskNor" w:cs="Times New Roman"/>
          <w:i/>
          <w:sz w:val="24"/>
          <w:lang w:val="cs-CZ"/>
        </w:rPr>
      </w:pPr>
    </w:p>
    <w:p w14:paraId="0C84DFC5" w14:textId="57D164F6" w:rsidR="001F7F17" w:rsidRPr="00C810C1" w:rsidRDefault="009D7EAB" w:rsidP="007E450E">
      <w:pPr>
        <w:pStyle w:val="Zkladntext"/>
        <w:numPr>
          <w:ilvl w:val="1"/>
          <w:numId w:val="32"/>
        </w:numPr>
        <w:tabs>
          <w:tab w:val="left" w:pos="709"/>
        </w:tabs>
        <w:ind w:left="709" w:hanging="709"/>
        <w:jc w:val="both"/>
        <w:rPr>
          <w:rFonts w:ascii="Tele-GroteskNor" w:hAnsi="Tele-GroteskNor" w:cs="Times New Roman"/>
          <w:i/>
          <w:sz w:val="24"/>
          <w:lang w:val="cs-CZ"/>
        </w:rPr>
      </w:pPr>
      <w:r w:rsidRPr="00C810C1">
        <w:rPr>
          <w:rFonts w:ascii="Tele-GroteskNor" w:hAnsi="Tele-GroteskNor" w:cs="Times New Roman"/>
          <w:i/>
          <w:sz w:val="24"/>
          <w:lang w:val="cs-CZ"/>
        </w:rPr>
        <w:t>Dodavatel je povinen zajistit ochranu důvěrnosti a integrity Přístupových prostředků (přístupové ID, hesla, tokeny čipové karty, vstupní karty</w:t>
      </w:r>
      <w:r w:rsidR="005A0AD6" w:rsidRPr="00C810C1">
        <w:rPr>
          <w:rFonts w:ascii="Tele-GroteskNor" w:hAnsi="Tele-GroteskNor" w:cs="Times New Roman"/>
          <w:i/>
          <w:sz w:val="24"/>
          <w:lang w:val="cs-CZ"/>
        </w:rPr>
        <w:t>, klíče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 apod.) </w:t>
      </w:r>
      <w:r w:rsidR="00351538" w:rsidRPr="00C810C1">
        <w:rPr>
          <w:rFonts w:ascii="Tele-GroteskNor" w:hAnsi="Tele-GroteskNor" w:cs="Times New Roman"/>
          <w:i/>
          <w:sz w:val="24"/>
          <w:lang w:val="cs-CZ"/>
        </w:rPr>
        <w:t xml:space="preserve">do elektronických </w:t>
      </w:r>
      <w:r w:rsidR="00FD7ABE" w:rsidRPr="00C810C1">
        <w:rPr>
          <w:rFonts w:ascii="Tele-GroteskNor" w:hAnsi="Tele-GroteskNor" w:cs="Times New Roman"/>
          <w:i/>
          <w:sz w:val="24"/>
          <w:lang w:val="cs-CZ"/>
        </w:rPr>
        <w:t>systémů a prostor</w:t>
      </w:r>
      <w:r w:rsidR="00351538" w:rsidRPr="00C810C1">
        <w:rPr>
          <w:rFonts w:ascii="Tele-GroteskNor" w:hAnsi="Tele-GroteskNor" w:cs="Times New Roman"/>
          <w:i/>
          <w:sz w:val="24"/>
          <w:lang w:val="cs-CZ"/>
        </w:rPr>
        <w:t xml:space="preserve"> ST/TMCZ, které jsou Dodavateli zpřístupněny na základě </w:t>
      </w:r>
      <w:r w:rsidR="00060EF6">
        <w:rPr>
          <w:rFonts w:ascii="Tele-GroteskNor" w:hAnsi="Tele-GroteskNor" w:cs="Times New Roman"/>
          <w:i/>
          <w:sz w:val="24"/>
          <w:lang w:val="cs-CZ"/>
        </w:rPr>
        <w:t>Smlouvy/Objednávky</w:t>
      </w:r>
      <w:r w:rsidR="00351538" w:rsidRPr="00C810C1">
        <w:rPr>
          <w:rFonts w:ascii="Tele-GroteskNor" w:hAnsi="Tele-GroteskNor" w:cs="Times New Roman"/>
          <w:i/>
          <w:sz w:val="24"/>
          <w:lang w:val="cs-CZ"/>
        </w:rPr>
        <w:t xml:space="preserve"> a/nebo dílčí smlouvy či objednávky a nesmí je zpřístupnit třetím osobám. Dodavatel je povinen neprodleně oznámit ST/TMCZ ztrátu, krádež, zneužití či zničení Přístu</w:t>
      </w:r>
      <w:r w:rsidR="007E450E">
        <w:rPr>
          <w:rFonts w:ascii="Tele-GroteskNor" w:hAnsi="Tele-GroteskNor" w:cs="Times New Roman"/>
          <w:i/>
          <w:sz w:val="24"/>
          <w:lang w:val="cs-CZ"/>
        </w:rPr>
        <w:t>pového prostředku v souladu bodem č.</w:t>
      </w:r>
      <w:r w:rsidR="002E54EB">
        <w:rPr>
          <w:rFonts w:ascii="Tele-GroteskNor" w:hAnsi="Tele-GroteskNor" w:cs="Times New Roman"/>
          <w:i/>
          <w:sz w:val="24"/>
          <w:lang w:val="cs-CZ"/>
        </w:rPr>
        <w:t xml:space="preserve"> </w:t>
      </w:r>
      <w:r w:rsidR="005A0AD6" w:rsidRPr="00C810C1">
        <w:rPr>
          <w:rFonts w:ascii="Tele-GroteskNor" w:hAnsi="Tele-GroteskNor" w:cs="Times New Roman"/>
          <w:i/>
          <w:sz w:val="24"/>
          <w:lang w:val="cs-CZ"/>
        </w:rPr>
        <w:t>2</w:t>
      </w:r>
      <w:r w:rsidR="00AD447C">
        <w:rPr>
          <w:rFonts w:ascii="Tele-GroteskNor" w:hAnsi="Tele-GroteskNor" w:cs="Times New Roman"/>
          <w:i/>
          <w:sz w:val="24"/>
          <w:lang w:val="cs-CZ"/>
        </w:rPr>
        <w:t>0</w:t>
      </w:r>
      <w:r w:rsidR="00FD7ABE" w:rsidRPr="00C810C1">
        <w:rPr>
          <w:rFonts w:ascii="Tele-GroteskNor" w:hAnsi="Tele-GroteskNor" w:cs="Times New Roman"/>
          <w:i/>
          <w:sz w:val="24"/>
          <w:lang w:val="cs-CZ"/>
        </w:rPr>
        <w:t xml:space="preserve"> </w:t>
      </w:r>
      <w:r w:rsidR="002E54EB" w:rsidRPr="002E54EB">
        <w:rPr>
          <w:rFonts w:ascii="Tele-GroteskNor" w:hAnsi="Tele-GroteskNor" w:cs="Times New Roman"/>
          <w:i/>
          <w:sz w:val="24"/>
          <w:lang w:val="cs-CZ"/>
        </w:rPr>
        <w:t>dokumentu Korporátní pravidla IMS a bezpečnosti a ochrany dat</w:t>
      </w:r>
      <w:r w:rsidR="00FD7ABE" w:rsidRPr="00C810C1">
        <w:rPr>
          <w:rFonts w:ascii="Tele-GroteskNor" w:hAnsi="Tele-GroteskNor" w:cs="Times New Roman"/>
          <w:i/>
          <w:sz w:val="24"/>
          <w:lang w:val="cs-CZ"/>
        </w:rPr>
        <w:t>.</w:t>
      </w:r>
    </w:p>
    <w:p w14:paraId="0F019EF1" w14:textId="77777777" w:rsidR="00AA1619" w:rsidRPr="00C810C1" w:rsidRDefault="00AA1619" w:rsidP="00AA1619">
      <w:pPr>
        <w:pStyle w:val="Zkladntext"/>
        <w:tabs>
          <w:tab w:val="left" w:pos="426"/>
        </w:tabs>
        <w:ind w:left="786"/>
        <w:jc w:val="both"/>
        <w:rPr>
          <w:rFonts w:ascii="Tele-GroteskNor" w:hAnsi="Tele-GroteskNor" w:cs="Times New Roman"/>
          <w:i/>
          <w:sz w:val="24"/>
          <w:lang w:val="cs-CZ"/>
        </w:rPr>
      </w:pPr>
    </w:p>
    <w:p w14:paraId="7225FC39" w14:textId="7524A299" w:rsidR="000654C1" w:rsidRPr="00C810C1" w:rsidRDefault="005A1B16" w:rsidP="007E450E">
      <w:pPr>
        <w:pStyle w:val="Zkladntext"/>
        <w:numPr>
          <w:ilvl w:val="1"/>
          <w:numId w:val="32"/>
        </w:numPr>
        <w:tabs>
          <w:tab w:val="left" w:pos="709"/>
        </w:tabs>
        <w:ind w:left="709" w:hanging="709"/>
        <w:jc w:val="both"/>
        <w:rPr>
          <w:rFonts w:ascii="Tele-GroteskNor" w:hAnsi="Tele-GroteskNor" w:cs="Times New Roman"/>
          <w:i/>
          <w:sz w:val="24"/>
          <w:lang w:val="cs-CZ"/>
        </w:rPr>
      </w:pPr>
      <w:r w:rsidRPr="00C810C1">
        <w:rPr>
          <w:rFonts w:ascii="Tele-GroteskNor" w:hAnsi="Tele-GroteskNor" w:cs="Times New Roman"/>
          <w:i/>
          <w:sz w:val="24"/>
          <w:lang w:val="cs-CZ"/>
        </w:rPr>
        <w:t>Dodavatel je vždy povinen informovat ST/TMCZ pokud některá z</w:t>
      </w:r>
      <w:r w:rsidR="005A0AD6" w:rsidRPr="00C810C1">
        <w:rPr>
          <w:rFonts w:ascii="Tele-GroteskNor" w:hAnsi="Tele-GroteskNor" w:cs="Times New Roman"/>
          <w:i/>
          <w:sz w:val="24"/>
          <w:lang w:val="cs-CZ"/>
        </w:rPr>
        <w:t> Pověřených osob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 ukončí svůj pracovní (dodavatelský) vztah s Dodavatelem a vrátit veškeré poskytnuté Přístupové prostředky, které ST/TMCZ této osobě poskytl. Ztracený Přístupový prostředek je Dodavatel povinen ST/TMCZ nahradit.</w:t>
      </w:r>
    </w:p>
    <w:p w14:paraId="08DA5162" w14:textId="24705B28" w:rsidR="005A1B16" w:rsidRPr="00C810C1" w:rsidRDefault="005A1B16" w:rsidP="000654C1">
      <w:pPr>
        <w:pStyle w:val="Zkladntext"/>
        <w:tabs>
          <w:tab w:val="left" w:pos="709"/>
        </w:tabs>
        <w:ind w:left="709"/>
        <w:jc w:val="both"/>
        <w:rPr>
          <w:rFonts w:ascii="Tele-GroteskNor" w:hAnsi="Tele-GroteskNor" w:cs="Times New Roman"/>
          <w:i/>
          <w:sz w:val="24"/>
          <w:lang w:val="cs-CZ"/>
        </w:rPr>
      </w:pPr>
    </w:p>
    <w:p w14:paraId="4C06DFA3" w14:textId="197EB189" w:rsidR="001F368D" w:rsidRPr="00C810C1" w:rsidRDefault="00C03412" w:rsidP="007E450E">
      <w:pPr>
        <w:pStyle w:val="Zkladntext"/>
        <w:numPr>
          <w:ilvl w:val="1"/>
          <w:numId w:val="32"/>
        </w:numPr>
        <w:tabs>
          <w:tab w:val="left" w:pos="709"/>
        </w:tabs>
        <w:ind w:left="709" w:hanging="709"/>
        <w:jc w:val="both"/>
        <w:rPr>
          <w:rFonts w:ascii="Tele-GroteskNor" w:hAnsi="Tele-GroteskNor" w:cs="Times New Roman"/>
          <w:i/>
          <w:sz w:val="24"/>
          <w:lang w:val="cs-CZ"/>
        </w:rPr>
      </w:pP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Důvěrné </w:t>
      </w:r>
      <w:r w:rsidR="005A1B16" w:rsidRPr="00C810C1">
        <w:rPr>
          <w:rFonts w:ascii="Tele-GroteskNor" w:hAnsi="Tele-GroteskNor" w:cs="Times New Roman"/>
          <w:i/>
          <w:sz w:val="24"/>
          <w:lang w:val="cs-CZ"/>
        </w:rPr>
        <w:t>informace s velkým objemem budou mezi Smluvními stranami předávány a vyměňovány výhradně způsobem, který zaručí důvěrnost a integritu přenášených informací (např.: přenosem pomocí SFTP protokolu soubory, které mají stanovený dohodnutý typ a formát).</w:t>
      </w:r>
    </w:p>
    <w:p w14:paraId="551A883A" w14:textId="77777777" w:rsidR="005A1B16" w:rsidRPr="00C810C1" w:rsidRDefault="005A1B16" w:rsidP="005A1B16">
      <w:pPr>
        <w:pStyle w:val="Zkladntext"/>
        <w:tabs>
          <w:tab w:val="left" w:pos="426"/>
          <w:tab w:val="left" w:pos="709"/>
        </w:tabs>
        <w:ind w:left="786"/>
        <w:jc w:val="both"/>
        <w:rPr>
          <w:rFonts w:ascii="Tele-GroteskNor" w:hAnsi="Tele-GroteskNor" w:cs="Times New Roman"/>
          <w:i/>
          <w:sz w:val="24"/>
          <w:lang w:val="cs-CZ"/>
        </w:rPr>
      </w:pPr>
    </w:p>
    <w:p w14:paraId="13E58F78" w14:textId="22F6A511" w:rsidR="00423694" w:rsidRPr="00C810C1" w:rsidRDefault="00554E81" w:rsidP="002E54EB">
      <w:pPr>
        <w:pStyle w:val="Zkladntext"/>
        <w:numPr>
          <w:ilvl w:val="1"/>
          <w:numId w:val="32"/>
        </w:numPr>
        <w:tabs>
          <w:tab w:val="left" w:pos="709"/>
        </w:tabs>
        <w:ind w:left="709" w:hanging="709"/>
        <w:jc w:val="both"/>
        <w:rPr>
          <w:rFonts w:ascii="Tele-GroteskNor" w:hAnsi="Tele-GroteskNor" w:cs="Times New Roman"/>
          <w:i/>
          <w:sz w:val="24"/>
          <w:lang w:val="cs-CZ"/>
        </w:rPr>
      </w:pPr>
      <w:r>
        <w:rPr>
          <w:rFonts w:ascii="Tele-GroteskNor" w:hAnsi="Tele-GroteskNor" w:cs="Times New Roman"/>
          <w:i/>
          <w:sz w:val="24"/>
          <w:lang w:val="cs-CZ"/>
        </w:rPr>
        <w:t>Smluvní strany zřídí bod konta</w:t>
      </w:r>
      <w:r w:rsidR="00423694" w:rsidRPr="00C810C1">
        <w:rPr>
          <w:rFonts w:ascii="Tele-GroteskNor" w:hAnsi="Tele-GroteskNor" w:cs="Times New Roman"/>
          <w:i/>
          <w:sz w:val="24"/>
          <w:lang w:val="cs-CZ"/>
        </w:rPr>
        <w:t>k</w:t>
      </w:r>
      <w:r>
        <w:rPr>
          <w:rFonts w:ascii="Tele-GroteskNor" w:hAnsi="Tele-GroteskNor" w:cs="Times New Roman"/>
          <w:i/>
          <w:sz w:val="24"/>
          <w:lang w:val="cs-CZ"/>
        </w:rPr>
        <w:t>t</w:t>
      </w:r>
      <w:r w:rsidR="00423694" w:rsidRPr="00C810C1">
        <w:rPr>
          <w:rFonts w:ascii="Tele-GroteskNor" w:hAnsi="Tele-GroteskNor" w:cs="Times New Roman"/>
          <w:i/>
          <w:sz w:val="24"/>
          <w:lang w:val="cs-CZ"/>
        </w:rPr>
        <w:t>u za účelem řešení veškerých problémů, vzájemné poskytování informací, spolupráce v oblasti bezpečnosti informací a ochrany dat a určí kontaktní osobu</w:t>
      </w:r>
      <w:r w:rsidR="002E54EB">
        <w:rPr>
          <w:rFonts w:ascii="Tele-GroteskNor" w:hAnsi="Tele-GroteskNor" w:cs="Times New Roman"/>
          <w:i/>
          <w:sz w:val="24"/>
          <w:lang w:val="cs-CZ"/>
        </w:rPr>
        <w:t xml:space="preserve">. </w:t>
      </w:r>
      <w:r w:rsidR="00423694" w:rsidRPr="00C810C1">
        <w:rPr>
          <w:rFonts w:ascii="Tele-GroteskNor" w:hAnsi="Tele-GroteskNor" w:cs="Times New Roman"/>
          <w:i/>
          <w:sz w:val="24"/>
          <w:lang w:val="cs-CZ"/>
        </w:rPr>
        <w:t xml:space="preserve"> </w:t>
      </w:r>
      <w:r w:rsidR="002E54EB" w:rsidRPr="002E54EB">
        <w:rPr>
          <w:rFonts w:ascii="Tele-GroteskNor" w:hAnsi="Tele-GroteskNor" w:cs="Times New Roman"/>
          <w:i/>
          <w:sz w:val="24"/>
          <w:lang w:val="cs-CZ"/>
        </w:rPr>
        <w:t xml:space="preserve">Kontaktní informace této osoby (jméno, příjmení, </w:t>
      </w:r>
      <w:proofErr w:type="spellStart"/>
      <w:r w:rsidR="002E54EB" w:rsidRPr="002E54EB">
        <w:rPr>
          <w:rFonts w:ascii="Tele-GroteskNor" w:hAnsi="Tele-GroteskNor" w:cs="Times New Roman"/>
          <w:i/>
          <w:sz w:val="24"/>
          <w:lang w:val="cs-CZ"/>
        </w:rPr>
        <w:t>prac.pozícia</w:t>
      </w:r>
      <w:proofErr w:type="spellEnd"/>
      <w:r w:rsidR="002E54EB" w:rsidRPr="002E54EB">
        <w:rPr>
          <w:rFonts w:ascii="Tele-GroteskNor" w:hAnsi="Tele-GroteskNor" w:cs="Times New Roman"/>
          <w:i/>
          <w:sz w:val="24"/>
          <w:lang w:val="cs-CZ"/>
        </w:rPr>
        <w:t xml:space="preserve">, </w:t>
      </w:r>
      <w:proofErr w:type="spellStart"/>
      <w:r w:rsidR="002E54EB" w:rsidRPr="002E54EB">
        <w:rPr>
          <w:rFonts w:ascii="Tele-GroteskNor" w:hAnsi="Tele-GroteskNor" w:cs="Times New Roman"/>
          <w:i/>
          <w:sz w:val="24"/>
          <w:lang w:val="cs-CZ"/>
        </w:rPr>
        <w:t>prac</w:t>
      </w:r>
      <w:proofErr w:type="spellEnd"/>
      <w:r w:rsidR="002E54EB" w:rsidRPr="002E54EB">
        <w:rPr>
          <w:rFonts w:ascii="Tele-GroteskNor" w:hAnsi="Tele-GroteskNor" w:cs="Times New Roman"/>
          <w:i/>
          <w:sz w:val="24"/>
          <w:lang w:val="cs-CZ"/>
        </w:rPr>
        <w:t xml:space="preserve">. </w:t>
      </w:r>
      <w:proofErr w:type="gramStart"/>
      <w:r w:rsidR="002E54EB">
        <w:rPr>
          <w:rFonts w:ascii="Tele-GroteskNor" w:hAnsi="Tele-GroteskNor" w:cs="Times New Roman"/>
          <w:i/>
          <w:sz w:val="24"/>
          <w:lang w:val="cs-CZ"/>
        </w:rPr>
        <w:t>e</w:t>
      </w:r>
      <w:r w:rsidR="002E54EB" w:rsidRPr="002E54EB">
        <w:rPr>
          <w:rFonts w:ascii="Tele-GroteskNor" w:hAnsi="Tele-GroteskNor" w:cs="Times New Roman"/>
          <w:i/>
          <w:sz w:val="24"/>
          <w:lang w:val="cs-CZ"/>
        </w:rPr>
        <w:t>mail</w:t>
      </w:r>
      <w:proofErr w:type="gramEnd"/>
      <w:r w:rsidR="002E54EB" w:rsidRPr="002E54EB">
        <w:rPr>
          <w:rFonts w:ascii="Tele-GroteskNor" w:hAnsi="Tele-GroteskNor" w:cs="Times New Roman"/>
          <w:i/>
          <w:sz w:val="24"/>
          <w:lang w:val="cs-CZ"/>
        </w:rPr>
        <w:t xml:space="preserve"> a </w:t>
      </w:r>
      <w:proofErr w:type="spellStart"/>
      <w:r w:rsidR="002E54EB" w:rsidRPr="002E54EB">
        <w:rPr>
          <w:rFonts w:ascii="Tele-GroteskNor" w:hAnsi="Tele-GroteskNor" w:cs="Times New Roman"/>
          <w:i/>
          <w:sz w:val="24"/>
          <w:lang w:val="cs-CZ"/>
        </w:rPr>
        <w:t>prac.tel.číslo</w:t>
      </w:r>
      <w:proofErr w:type="spellEnd"/>
      <w:r w:rsidR="002E54EB" w:rsidRPr="002E54EB">
        <w:rPr>
          <w:rFonts w:ascii="Tele-GroteskNor" w:hAnsi="Tele-GroteskNor" w:cs="Times New Roman"/>
          <w:i/>
          <w:sz w:val="24"/>
          <w:lang w:val="cs-CZ"/>
        </w:rPr>
        <w:t xml:space="preserve">) zašlou </w:t>
      </w:r>
      <w:r w:rsidR="002E54EB" w:rsidRPr="002E54EB">
        <w:rPr>
          <w:rFonts w:ascii="Tele-GroteskNor" w:hAnsi="Tele-GroteskNor" w:cs="Times New Roman"/>
          <w:i/>
          <w:sz w:val="24"/>
          <w:lang w:val="cs-CZ"/>
        </w:rPr>
        <w:lastRenderedPageBreak/>
        <w:t xml:space="preserve">do 10 dnů od podpisu smlouvy / akceptace objednávky na email: </w:t>
      </w:r>
      <w:proofErr w:type="spellStart"/>
      <w:r w:rsidR="002E54EB" w:rsidRPr="002E54EB">
        <w:rPr>
          <w:rFonts w:ascii="Tele-GroteskNor" w:hAnsi="Tele-GroteskNor" w:cs="Times New Roman"/>
          <w:i/>
          <w:sz w:val="24"/>
          <w:lang w:val="cs-CZ"/>
        </w:rPr>
        <w:t>security@t-mobile.cz.</w:t>
      </w:r>
      <w:r w:rsidR="00423694" w:rsidRPr="00C810C1">
        <w:rPr>
          <w:rFonts w:ascii="Tele-GroteskNor" w:hAnsi="Tele-GroteskNor" w:cs="Times New Roman"/>
          <w:i/>
          <w:sz w:val="24"/>
          <w:lang w:val="cs-CZ"/>
        </w:rPr>
        <w:t>V</w:t>
      </w:r>
      <w:proofErr w:type="spellEnd"/>
      <w:r w:rsidR="00423694" w:rsidRPr="00C810C1">
        <w:rPr>
          <w:rFonts w:ascii="Tele-GroteskNor" w:hAnsi="Tele-GroteskNor" w:cs="Times New Roman"/>
          <w:i/>
          <w:sz w:val="24"/>
          <w:lang w:val="cs-CZ"/>
        </w:rPr>
        <w:t xml:space="preserve"> případě změny této osoby je Smluvní strana povinna bezodkladně určit novou </w:t>
      </w:r>
      <w:proofErr w:type="spellStart"/>
      <w:r w:rsidR="00423694" w:rsidRPr="00C810C1">
        <w:rPr>
          <w:rFonts w:ascii="Tele-GroteskNor" w:hAnsi="Tele-GroteskNor" w:cs="Times New Roman"/>
          <w:i/>
          <w:sz w:val="24"/>
          <w:lang w:val="cs-CZ"/>
        </w:rPr>
        <w:t>kontaktaktní</w:t>
      </w:r>
      <w:proofErr w:type="spellEnd"/>
      <w:r w:rsidR="00423694" w:rsidRPr="00C810C1">
        <w:rPr>
          <w:rFonts w:ascii="Tele-GroteskNor" w:hAnsi="Tele-GroteskNor" w:cs="Times New Roman"/>
          <w:i/>
          <w:sz w:val="24"/>
          <w:lang w:val="cs-CZ"/>
        </w:rPr>
        <w:t xml:space="preserve"> osobu </w:t>
      </w:r>
      <w:proofErr w:type="spellStart"/>
      <w:r w:rsidR="002E54EB">
        <w:rPr>
          <w:rFonts w:ascii="Tele-GroteskNor" w:hAnsi="Tele-GroteskNor" w:cs="Times New Roman"/>
          <w:i/>
          <w:sz w:val="24"/>
          <w:lang w:val="en-US"/>
        </w:rPr>
        <w:t>oznámiťt</w:t>
      </w:r>
      <w:proofErr w:type="spellEnd"/>
      <w:r w:rsidR="002E54EB">
        <w:rPr>
          <w:rFonts w:ascii="Tele-GroteskNor" w:hAnsi="Tele-GroteskNor" w:cs="Times New Roman"/>
          <w:i/>
          <w:sz w:val="24"/>
          <w:lang w:val="en-US"/>
        </w:rPr>
        <w:t xml:space="preserve"> </w:t>
      </w:r>
      <w:r w:rsidR="002E54EB" w:rsidRPr="002E54EB">
        <w:rPr>
          <w:rFonts w:ascii="Tele-GroteskNor" w:hAnsi="Tele-GroteskNor" w:cs="Times New Roman"/>
          <w:i/>
          <w:sz w:val="24"/>
          <w:lang w:val="en-US"/>
        </w:rPr>
        <w:t xml:space="preserve">ST/TMCZ </w:t>
      </w:r>
      <w:proofErr w:type="spellStart"/>
      <w:r w:rsidR="002E54EB" w:rsidRPr="002E54EB">
        <w:rPr>
          <w:rFonts w:ascii="Tele-GroteskNor" w:hAnsi="Tele-GroteskNor" w:cs="Times New Roman"/>
          <w:i/>
          <w:sz w:val="24"/>
          <w:lang w:val="en-US"/>
        </w:rPr>
        <w:t>jej</w:t>
      </w:r>
      <w:r w:rsidR="002E54EB">
        <w:rPr>
          <w:rFonts w:ascii="Tele-GroteskNor" w:hAnsi="Tele-GroteskNor" w:cs="Times New Roman"/>
          <w:i/>
          <w:sz w:val="24"/>
          <w:lang w:val="en-US"/>
        </w:rPr>
        <w:t>í</w:t>
      </w:r>
      <w:proofErr w:type="spellEnd"/>
      <w:r w:rsidR="002E54EB">
        <w:rPr>
          <w:rFonts w:ascii="Tele-GroteskNor" w:hAnsi="Tele-GroteskNor" w:cs="Times New Roman"/>
          <w:i/>
          <w:sz w:val="24"/>
          <w:lang w:val="en-US"/>
        </w:rPr>
        <w:t xml:space="preserve"> </w:t>
      </w:r>
      <w:proofErr w:type="spellStart"/>
      <w:r w:rsidR="002E54EB">
        <w:rPr>
          <w:rFonts w:ascii="Tele-GroteskNor" w:hAnsi="Tele-GroteskNor" w:cs="Times New Roman"/>
          <w:i/>
          <w:sz w:val="24"/>
          <w:lang w:val="en-US"/>
        </w:rPr>
        <w:t>kontaktní</w:t>
      </w:r>
      <w:proofErr w:type="spellEnd"/>
      <w:r w:rsidR="002E54EB">
        <w:rPr>
          <w:rFonts w:ascii="Tele-GroteskNor" w:hAnsi="Tele-GroteskNor" w:cs="Times New Roman"/>
          <w:i/>
          <w:sz w:val="24"/>
          <w:lang w:val="en-US"/>
        </w:rPr>
        <w:t xml:space="preserve"> </w:t>
      </w:r>
      <w:proofErr w:type="spellStart"/>
      <w:r w:rsidR="002E54EB">
        <w:rPr>
          <w:rFonts w:ascii="Tele-GroteskNor" w:hAnsi="Tele-GroteskNor" w:cs="Times New Roman"/>
          <w:i/>
          <w:sz w:val="24"/>
          <w:lang w:val="en-US"/>
        </w:rPr>
        <w:t>informa</w:t>
      </w:r>
      <w:r w:rsidR="002E54EB" w:rsidRPr="002E54EB">
        <w:rPr>
          <w:rFonts w:ascii="Tele-GroteskNor" w:hAnsi="Tele-GroteskNor" w:cs="Times New Roman"/>
          <w:i/>
          <w:sz w:val="24"/>
          <w:lang w:val="en-US"/>
        </w:rPr>
        <w:t>ce</w:t>
      </w:r>
      <w:proofErr w:type="spellEnd"/>
      <w:r w:rsidR="00423694" w:rsidRPr="00C810C1">
        <w:rPr>
          <w:rFonts w:ascii="Tele-GroteskNor" w:hAnsi="Tele-GroteskNor" w:cs="Times New Roman"/>
          <w:i/>
          <w:sz w:val="24"/>
          <w:lang w:val="cs-CZ"/>
        </w:rPr>
        <w:t>.</w:t>
      </w:r>
    </w:p>
    <w:p w14:paraId="27A9F00D" w14:textId="77777777" w:rsidR="00CD1714" w:rsidRPr="00C810C1" w:rsidRDefault="00CD1714" w:rsidP="00423694">
      <w:pPr>
        <w:jc w:val="both"/>
        <w:rPr>
          <w:rFonts w:ascii="Tele-GroteskNor" w:eastAsia="Arial Unicode MS" w:hAnsi="Tele-GroteskNor"/>
          <w:b/>
          <w:lang w:val="cs-CZ"/>
        </w:rPr>
      </w:pPr>
    </w:p>
    <w:p w14:paraId="0E8BB724" w14:textId="0A16968A" w:rsidR="00423694" w:rsidRPr="00C810C1" w:rsidRDefault="00423694" w:rsidP="002E54EB">
      <w:pPr>
        <w:pStyle w:val="Zkladntext"/>
        <w:numPr>
          <w:ilvl w:val="1"/>
          <w:numId w:val="32"/>
        </w:numPr>
        <w:tabs>
          <w:tab w:val="left" w:pos="709"/>
        </w:tabs>
        <w:ind w:left="709" w:hanging="709"/>
        <w:jc w:val="both"/>
        <w:rPr>
          <w:rFonts w:ascii="Tele-GroteskNor" w:hAnsi="Tele-GroteskNor" w:cs="Times New Roman"/>
          <w:i/>
          <w:sz w:val="24"/>
          <w:lang w:val="cs-CZ"/>
        </w:rPr>
      </w:pP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Dodavatel je povinen bezodkladně ohlásit ST/TMCZ jakoukoliv nestandardní situaci, podezřelé </w:t>
      </w:r>
      <w:r w:rsidR="00FD7ABE" w:rsidRPr="00C810C1">
        <w:rPr>
          <w:rFonts w:ascii="Tele-GroteskNor" w:hAnsi="Tele-GroteskNor" w:cs="Times New Roman"/>
          <w:i/>
          <w:sz w:val="24"/>
          <w:lang w:val="cs-CZ"/>
        </w:rPr>
        <w:t>události, bezpečnostní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 incidenty</w:t>
      </w:r>
      <w:r w:rsidR="005A0AD6" w:rsidRPr="00C810C1">
        <w:rPr>
          <w:rFonts w:ascii="Tele-GroteskNor" w:hAnsi="Tele-GroteskNor" w:cs="Times New Roman"/>
          <w:i/>
          <w:sz w:val="24"/>
          <w:lang w:val="cs-CZ"/>
        </w:rPr>
        <w:t xml:space="preserve"> a ztrátu Přístupového prostředku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 a to prostřednictvím následujících </w:t>
      </w:r>
      <w:proofErr w:type="spellStart"/>
      <w:r w:rsidRPr="00C810C1">
        <w:rPr>
          <w:rFonts w:ascii="Tele-GroteskNor" w:hAnsi="Tele-GroteskNor" w:cs="Times New Roman"/>
          <w:i/>
          <w:sz w:val="24"/>
          <w:lang w:val="cs-CZ"/>
        </w:rPr>
        <w:t>konktaktů</w:t>
      </w:r>
      <w:proofErr w:type="spellEnd"/>
      <w:r w:rsidRPr="00C810C1">
        <w:rPr>
          <w:rFonts w:ascii="Tele-GroteskNor" w:hAnsi="Tele-GroteskNor" w:cs="Times New Roman"/>
          <w:i/>
          <w:sz w:val="24"/>
          <w:lang w:val="cs-CZ"/>
        </w:rPr>
        <w:t>:</w:t>
      </w:r>
    </w:p>
    <w:p w14:paraId="2986B12F" w14:textId="0B44693E" w:rsidR="00423694" w:rsidRPr="00C810C1" w:rsidRDefault="00423694" w:rsidP="00423694">
      <w:pPr>
        <w:pStyle w:val="Zkladntext"/>
        <w:numPr>
          <w:ilvl w:val="0"/>
          <w:numId w:val="39"/>
        </w:numPr>
        <w:tabs>
          <w:tab w:val="left" w:pos="709"/>
        </w:tabs>
        <w:jc w:val="both"/>
        <w:rPr>
          <w:rFonts w:ascii="Tele-GroteskNor" w:hAnsi="Tele-GroteskNor" w:cs="Times New Roman"/>
          <w:i/>
          <w:sz w:val="24"/>
          <w:lang w:val="cs-CZ"/>
        </w:rPr>
      </w:pP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 pro ST: </w:t>
      </w:r>
      <w:r w:rsidR="00AB5DA1" w:rsidRPr="00C810C1">
        <w:rPr>
          <w:rFonts w:ascii="Tele-GroteskNor" w:hAnsi="Tele-GroteskNor" w:cs="Times New Roman"/>
          <w:i/>
          <w:sz w:val="24"/>
          <w:lang w:val="cs-CZ"/>
        </w:rPr>
        <w:t xml:space="preserve">email: </w:t>
      </w:r>
      <w:hyperlink r:id="rId8" w:history="1">
        <w:r w:rsidR="00AB5DA1" w:rsidRPr="00C810C1">
          <w:rPr>
            <w:rFonts w:ascii="Tele-GroteskNor" w:hAnsi="Tele-GroteskNor" w:cs="Times New Roman"/>
            <w:i/>
            <w:sz w:val="24"/>
            <w:lang w:val="cs-CZ"/>
          </w:rPr>
          <w:t>security@telekom.sk</w:t>
        </w:r>
      </w:hyperlink>
      <w:r w:rsidR="00AB5DA1" w:rsidRPr="00C810C1">
        <w:rPr>
          <w:rFonts w:ascii="Tele-GroteskNor" w:hAnsi="Tele-GroteskNor" w:cs="Times New Roman"/>
          <w:i/>
          <w:sz w:val="24"/>
          <w:lang w:val="cs-CZ"/>
        </w:rPr>
        <w:t xml:space="preserve">, </w:t>
      </w:r>
      <w:proofErr w:type="gramStart"/>
      <w:r w:rsidR="00AB5DA1" w:rsidRPr="00C810C1">
        <w:rPr>
          <w:rFonts w:ascii="Tele-GroteskNor" w:hAnsi="Tele-GroteskNor" w:cs="Times New Roman"/>
          <w:i/>
          <w:sz w:val="24"/>
          <w:lang w:val="cs-CZ"/>
        </w:rPr>
        <w:t>tel .: +421 800 100 166</w:t>
      </w:r>
      <w:proofErr w:type="gramEnd"/>
      <w:r w:rsidRPr="00C810C1">
        <w:rPr>
          <w:rFonts w:ascii="Tele-GroteskNor" w:hAnsi="Tele-GroteskNor" w:cs="Times New Roman"/>
          <w:i/>
          <w:sz w:val="24"/>
          <w:lang w:val="cs-CZ"/>
        </w:rPr>
        <w:t>,</w:t>
      </w:r>
    </w:p>
    <w:p w14:paraId="25ED621E" w14:textId="33090833" w:rsidR="00423694" w:rsidRPr="00C810C1" w:rsidRDefault="00423694" w:rsidP="00423694">
      <w:pPr>
        <w:pStyle w:val="Zkladntext"/>
        <w:numPr>
          <w:ilvl w:val="0"/>
          <w:numId w:val="39"/>
        </w:numPr>
        <w:tabs>
          <w:tab w:val="left" w:pos="709"/>
        </w:tabs>
        <w:jc w:val="both"/>
        <w:rPr>
          <w:rFonts w:ascii="Tele-GroteskNor" w:hAnsi="Tele-GroteskNor" w:cs="Times New Roman"/>
          <w:i/>
          <w:sz w:val="24"/>
          <w:lang w:val="cs-CZ"/>
        </w:rPr>
      </w:pP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pro TMCZ: </w:t>
      </w:r>
      <w:r w:rsidR="00AB5DA1" w:rsidRPr="00C810C1">
        <w:rPr>
          <w:rFonts w:ascii="Tele-GroteskNor" w:hAnsi="Tele-GroteskNor" w:cs="Times New Roman"/>
          <w:i/>
          <w:sz w:val="24"/>
          <w:lang w:val="cs-CZ"/>
        </w:rPr>
        <w:t xml:space="preserve">email: security@t-mobile.cz, </w:t>
      </w:r>
      <w:proofErr w:type="gramStart"/>
      <w:r w:rsidR="00AB5DA1" w:rsidRPr="00C810C1">
        <w:rPr>
          <w:rFonts w:ascii="Tele-GroteskNor" w:hAnsi="Tele-GroteskNor" w:cs="Times New Roman"/>
          <w:i/>
          <w:sz w:val="24"/>
          <w:lang w:val="cs-CZ"/>
        </w:rPr>
        <w:t>tel .: +421 800 100 166</w:t>
      </w:r>
      <w:proofErr w:type="gramEnd"/>
      <w:r w:rsidR="00AB5DA1" w:rsidRPr="00C810C1">
        <w:rPr>
          <w:rFonts w:ascii="Tele-GroteskNor" w:hAnsi="Tele-GroteskNor" w:cs="Times New Roman"/>
          <w:i/>
          <w:sz w:val="24"/>
          <w:lang w:val="cs-CZ"/>
        </w:rPr>
        <w:t>.</w:t>
      </w:r>
    </w:p>
    <w:p w14:paraId="2F482913" w14:textId="7AE09BEE" w:rsidR="00423694" w:rsidRPr="00120CAD" w:rsidRDefault="00423694" w:rsidP="00423694">
      <w:pPr>
        <w:pStyle w:val="Odsekzoznamu"/>
        <w:rPr>
          <w:rFonts w:ascii="Tele-GroteskNor" w:hAnsi="Tele-GroteskNor"/>
          <w:i/>
          <w:sz w:val="24"/>
          <w:lang w:val="cs-CZ"/>
        </w:rPr>
      </w:pPr>
      <w:r w:rsidRPr="00C810C1">
        <w:rPr>
          <w:rFonts w:ascii="Tele-GroteskNor" w:hAnsi="Tele-GroteskNor"/>
          <w:i/>
          <w:sz w:val="24"/>
          <w:lang w:val="cs-CZ"/>
        </w:rPr>
        <w:t xml:space="preserve">Dodavatel je povinen v rámci spolupráce </w:t>
      </w:r>
      <w:r w:rsidR="005263C4" w:rsidRPr="00C810C1">
        <w:rPr>
          <w:rFonts w:ascii="Tele-GroteskNor" w:hAnsi="Tele-GroteskNor"/>
          <w:i/>
          <w:sz w:val="24"/>
          <w:lang w:val="cs-CZ"/>
        </w:rPr>
        <w:t>s ST/TMCZ vynaloži</w:t>
      </w:r>
      <w:r w:rsidR="008122DB" w:rsidRPr="00C810C1">
        <w:rPr>
          <w:rFonts w:ascii="Tele-GroteskNor" w:hAnsi="Tele-GroteskNor"/>
          <w:i/>
          <w:sz w:val="24"/>
          <w:lang w:val="cs-CZ"/>
        </w:rPr>
        <w:t xml:space="preserve">t maximální úsilí, aby zabránil </w:t>
      </w:r>
      <w:r w:rsidR="008122DB" w:rsidRPr="00120CAD">
        <w:rPr>
          <w:rFonts w:ascii="Tele-GroteskNor" w:hAnsi="Tele-GroteskNor"/>
          <w:i/>
          <w:sz w:val="24"/>
          <w:lang w:val="cs-CZ"/>
        </w:rPr>
        <w:t>pokračování bezpečnostního incidentu, předešel dalším bezpečnostním incidentům, zajistil a obnovil všechna opatření nezbytná pro ochranu dat a informací ST/TMCZ.</w:t>
      </w:r>
    </w:p>
    <w:p w14:paraId="1684C015" w14:textId="77777777" w:rsidR="000654C1" w:rsidRPr="00120CAD" w:rsidRDefault="000654C1" w:rsidP="008122DB">
      <w:pPr>
        <w:pStyle w:val="Zkladntext"/>
        <w:tabs>
          <w:tab w:val="left" w:pos="709"/>
        </w:tabs>
        <w:ind w:left="709"/>
        <w:jc w:val="both"/>
        <w:rPr>
          <w:rFonts w:ascii="Tele-GroteskNor" w:hAnsi="Tele-GroteskNor" w:cs="Times New Roman"/>
          <w:i/>
          <w:sz w:val="24"/>
          <w:lang w:val="cs-CZ"/>
        </w:rPr>
      </w:pPr>
    </w:p>
    <w:p w14:paraId="735BE589" w14:textId="3FDA64CC" w:rsidR="0074405A" w:rsidRPr="00120CAD" w:rsidRDefault="0074405A" w:rsidP="002E54EB">
      <w:pPr>
        <w:pStyle w:val="Zkladntext"/>
        <w:numPr>
          <w:ilvl w:val="1"/>
          <w:numId w:val="32"/>
        </w:numPr>
        <w:tabs>
          <w:tab w:val="left" w:pos="709"/>
        </w:tabs>
        <w:ind w:left="709" w:hanging="709"/>
        <w:jc w:val="both"/>
        <w:rPr>
          <w:rFonts w:ascii="Tele-GroteskNor" w:hAnsi="Tele-GroteskNor" w:cs="TeleGrotesk Next"/>
          <w:i/>
          <w:sz w:val="24"/>
          <w:lang w:val="cs-CZ"/>
        </w:rPr>
      </w:pPr>
      <w:r w:rsidRPr="00120CAD">
        <w:rPr>
          <w:rFonts w:ascii="Tele-GroteskNor" w:hAnsi="Tele-GroteskNor" w:cs="TeleGrotesk Next"/>
          <w:i/>
          <w:sz w:val="24"/>
          <w:lang w:val="cs-CZ"/>
        </w:rPr>
        <w:t xml:space="preserve">Pokud při plnění </w:t>
      </w:r>
      <w:r w:rsidR="00060EF6">
        <w:rPr>
          <w:rFonts w:ascii="Tele-GroteskNor" w:hAnsi="Tele-GroteskNor" w:cs="TeleGrotesk Next"/>
          <w:i/>
          <w:sz w:val="24"/>
          <w:lang w:val="cs-CZ"/>
        </w:rPr>
        <w:t>Smlouvy/Objednávky</w:t>
      </w:r>
      <w:r w:rsidRPr="00120CAD">
        <w:rPr>
          <w:rFonts w:ascii="Tele-GroteskNor" w:hAnsi="Tele-GroteskNor" w:cs="TeleGrotesk Next"/>
          <w:i/>
          <w:sz w:val="24"/>
          <w:lang w:val="cs-CZ"/>
        </w:rPr>
        <w:t xml:space="preserve"> dojde k výkonu činností, která přímo souvisí s tím, že (a) Dodavatel zajišťuje funkčnost technických a programových prostředků tvořících informační a/nebo komunikační systém TMCZ a/nebo (b) je takový vztah významný z hlediska bezpečnosti informačního a/nebo komunikačního systému TMCZ a Dodavatel tím naplnil znaky Významného dodavatele definované ve vyhlášce č. 82/2018 Sb., o kybernetické bezpečnosti, jsou smluvní strany </w:t>
      </w:r>
      <w:proofErr w:type="spellStart"/>
      <w:r w:rsidRPr="00120CAD">
        <w:rPr>
          <w:rFonts w:ascii="Tele-GroteskNor" w:hAnsi="Tele-GroteskNor" w:cs="TeleGrotesk Next"/>
          <w:i/>
          <w:sz w:val="24"/>
          <w:lang w:val="cs-CZ"/>
        </w:rPr>
        <w:t>poviny</w:t>
      </w:r>
      <w:proofErr w:type="spellEnd"/>
      <w:r w:rsidRPr="00120CAD">
        <w:rPr>
          <w:rFonts w:ascii="Tele-GroteskNor" w:hAnsi="Tele-GroteskNor" w:cs="TeleGrotesk Next"/>
          <w:i/>
          <w:sz w:val="24"/>
          <w:lang w:val="cs-CZ"/>
        </w:rPr>
        <w:t xml:space="preserve"> před započetím těchto </w:t>
      </w:r>
      <w:proofErr w:type="spellStart"/>
      <w:r w:rsidRPr="00120CAD">
        <w:rPr>
          <w:rFonts w:ascii="Tele-GroteskNor" w:hAnsi="Tele-GroteskNor" w:cs="TeleGrotesk Next"/>
          <w:i/>
          <w:sz w:val="24"/>
          <w:lang w:val="cs-CZ"/>
        </w:rPr>
        <w:t>činnsoti</w:t>
      </w:r>
      <w:proofErr w:type="spellEnd"/>
      <w:r w:rsidRPr="00120CAD">
        <w:rPr>
          <w:rFonts w:ascii="Tele-GroteskNor" w:hAnsi="Tele-GroteskNor" w:cs="TeleGrotesk Next"/>
          <w:i/>
          <w:sz w:val="24"/>
          <w:lang w:val="cs-CZ"/>
        </w:rPr>
        <w:t xml:space="preserve"> uzavřít smlouvu o úrovni služeb v oblasti kybernetické bezpečnosti.</w:t>
      </w:r>
    </w:p>
    <w:p w14:paraId="31D223F2" w14:textId="77777777" w:rsidR="00A65810" w:rsidRPr="00C810C1" w:rsidRDefault="00A65810" w:rsidP="00A65810">
      <w:pPr>
        <w:jc w:val="both"/>
        <w:rPr>
          <w:rFonts w:ascii="Tele-GroteskNor" w:eastAsia="Arial Unicode MS" w:hAnsi="Tele-GroteskNor"/>
          <w:b/>
          <w:u w:val="single"/>
          <w:lang w:val="cs-CZ"/>
        </w:rPr>
      </w:pPr>
    </w:p>
    <w:p w14:paraId="1D16C1D0" w14:textId="55C9BC54" w:rsidR="00950E95" w:rsidRPr="00C810C1" w:rsidRDefault="00950E95" w:rsidP="002E54EB">
      <w:pPr>
        <w:pStyle w:val="Zkladntext"/>
        <w:numPr>
          <w:ilvl w:val="1"/>
          <w:numId w:val="32"/>
        </w:numPr>
        <w:tabs>
          <w:tab w:val="left" w:pos="709"/>
        </w:tabs>
        <w:ind w:left="709" w:hanging="709"/>
        <w:jc w:val="both"/>
        <w:rPr>
          <w:rFonts w:ascii="Tele-GroteskNor" w:hAnsi="Tele-GroteskNor" w:cs="Times New Roman"/>
          <w:i/>
          <w:sz w:val="24"/>
          <w:lang w:val="cs-CZ"/>
        </w:rPr>
      </w:pP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Za porušení </w:t>
      </w:r>
      <w:r w:rsidR="00B67A6C" w:rsidRPr="00B67A6C">
        <w:rPr>
          <w:rFonts w:ascii="Tele-GroteskNor" w:hAnsi="Tele-GroteskNor" w:cs="Times New Roman"/>
          <w:i/>
          <w:sz w:val="24"/>
          <w:lang w:val="cs-CZ"/>
        </w:rPr>
        <w:t xml:space="preserve">dokumentu </w:t>
      </w:r>
      <w:r w:rsidR="00060EF6" w:rsidRPr="00060EF6">
        <w:rPr>
          <w:rFonts w:ascii="Tele-GroteskNor" w:hAnsi="Tele-GroteskNor" w:cs="Times New Roman"/>
          <w:i/>
          <w:sz w:val="24"/>
          <w:lang w:val="cs-CZ"/>
        </w:rPr>
        <w:t>Korporátní pravidla IMS a bezpečnosti a ochrany dat</w:t>
      </w:r>
      <w:r w:rsidR="00060EF6">
        <w:rPr>
          <w:rFonts w:ascii="Tele-GroteskNor" w:hAnsi="Tele-GroteskNor" w:cs="Times New Roman"/>
          <w:i/>
          <w:sz w:val="24"/>
          <w:lang w:val="cs-CZ"/>
        </w:rPr>
        <w:t xml:space="preserve"> 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má ST/TMCZ právo na smluvní pokutu ve výši </w:t>
      </w:r>
      <w:r w:rsidR="00B67A6C">
        <w:rPr>
          <w:rFonts w:ascii="Tele-GroteskNor" w:hAnsi="Tele-GroteskNor" w:cs="Times New Roman"/>
          <w:i/>
          <w:sz w:val="24"/>
          <w:lang w:val="cs-CZ"/>
        </w:rPr>
        <w:t>2 500 </w:t>
      </w:r>
      <w:r w:rsidR="00B67A6C" w:rsidRPr="00B67A6C">
        <w:rPr>
          <w:rFonts w:ascii="Tele-GroteskNor" w:hAnsi="Tele-GroteskNor" w:cs="Times New Roman"/>
          <w:i/>
          <w:sz w:val="24"/>
          <w:lang w:val="cs-CZ"/>
        </w:rPr>
        <w:t xml:space="preserve">000 </w:t>
      </w:r>
      <w:r w:rsidRPr="00B67A6C">
        <w:rPr>
          <w:rFonts w:ascii="Tele-GroteskNor" w:hAnsi="Tele-GroteskNor" w:cs="Times New Roman"/>
          <w:i/>
          <w:sz w:val="24"/>
          <w:lang w:val="cs-CZ"/>
        </w:rPr>
        <w:t>Kč</w:t>
      </w:r>
      <w:r w:rsidR="00935508" w:rsidRPr="00B67A6C">
        <w:rPr>
          <w:rFonts w:ascii="Tele-GroteskNor" w:hAnsi="Tele-GroteskNor" w:cs="Times New Roman"/>
          <w:i/>
          <w:sz w:val="24"/>
          <w:lang w:val="cs-CZ"/>
        </w:rPr>
        <w:t xml:space="preserve"> (</w:t>
      </w:r>
      <w:r w:rsidR="008C614E" w:rsidRPr="00B67A6C">
        <w:rPr>
          <w:rFonts w:ascii="Tele-GroteskNor" w:hAnsi="Tele-GroteskNor" w:cs="Times New Roman"/>
          <w:i/>
          <w:sz w:val="24"/>
          <w:lang w:val="cs-CZ"/>
        </w:rPr>
        <w:t xml:space="preserve">slovy: </w:t>
      </w:r>
      <w:r w:rsidR="00B67A6C" w:rsidRPr="00B67A6C">
        <w:rPr>
          <w:rFonts w:ascii="Tele-GroteskNor" w:hAnsi="Tele-GroteskNor" w:cs="Times New Roman"/>
          <w:i/>
          <w:sz w:val="24"/>
          <w:lang w:val="cs-CZ"/>
        </w:rPr>
        <w:t>dva miliony pět set tisíc</w:t>
      </w:r>
      <w:r w:rsidR="008C614E" w:rsidRPr="00B67A6C">
        <w:rPr>
          <w:rFonts w:ascii="Tele-GroteskNor" w:hAnsi="Tele-GroteskNor" w:cs="Times New Roman"/>
          <w:i/>
          <w:sz w:val="24"/>
          <w:lang w:val="cs-CZ"/>
        </w:rPr>
        <w:t>). Smluvní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 </w:t>
      </w:r>
      <w:r w:rsidRPr="00B67A6C">
        <w:rPr>
          <w:rFonts w:ascii="Tele-GroteskNor" w:hAnsi="Tele-GroteskNor" w:cs="TeleGrotesk Next"/>
          <w:i/>
          <w:sz w:val="24"/>
          <w:lang w:val="cs-CZ"/>
        </w:rPr>
        <w:t>pokuta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 je splatná na základě vystavené faktury ST/TMCZ bez zbytečného odkladu po porušení smluvních povinností, a to do 14 dnů od jejího vystavení.</w:t>
      </w:r>
      <w:r w:rsidR="00935508" w:rsidRPr="00C810C1">
        <w:rPr>
          <w:rFonts w:ascii="Tele-GroteskNor" w:hAnsi="Tele-GroteskNor" w:cs="Times New Roman"/>
          <w:i/>
          <w:sz w:val="24"/>
          <w:lang w:val="cs-CZ"/>
        </w:rPr>
        <w:t xml:space="preserve"> Dodavatel se zavazuje, že smluvní pokutu zaplatí řádně a včas. Uhrazením smluvní pokuty nezaniká právo ST/TMCZ na náhradu škody v plném rozsahu.</w:t>
      </w:r>
    </w:p>
    <w:p w14:paraId="15FAC7A1" w14:textId="77777777" w:rsidR="0019313A" w:rsidRPr="00C810C1" w:rsidRDefault="0019313A" w:rsidP="00A65810">
      <w:pPr>
        <w:jc w:val="both"/>
        <w:rPr>
          <w:rFonts w:ascii="Tele-GroteskNor" w:eastAsia="Arial Unicode MS" w:hAnsi="Tele-GroteskNor"/>
          <w:b/>
          <w:u w:val="single"/>
          <w:lang w:val="cs-CZ"/>
        </w:rPr>
      </w:pPr>
    </w:p>
    <w:p w14:paraId="1200C442" w14:textId="63508DE0" w:rsidR="008473A7" w:rsidRPr="00C810C1" w:rsidRDefault="008473A7" w:rsidP="0024778E">
      <w:pPr>
        <w:pStyle w:val="Zkladntext"/>
        <w:numPr>
          <w:ilvl w:val="1"/>
          <w:numId w:val="32"/>
        </w:numPr>
        <w:tabs>
          <w:tab w:val="left" w:pos="709"/>
        </w:tabs>
        <w:ind w:left="709" w:hanging="709"/>
        <w:jc w:val="both"/>
        <w:rPr>
          <w:rFonts w:ascii="Tele-GroteskNor" w:hAnsi="Tele-GroteskNor" w:cs="Times New Roman"/>
          <w:i/>
          <w:sz w:val="24"/>
          <w:lang w:val="cs-CZ"/>
        </w:rPr>
      </w:pPr>
      <w:r w:rsidRPr="00C810C1">
        <w:rPr>
          <w:rFonts w:ascii="Tele-GroteskNor" w:hAnsi="Tele-GroteskNor" w:cs="Times New Roman"/>
          <w:i/>
          <w:sz w:val="24"/>
          <w:lang w:val="cs-CZ"/>
        </w:rPr>
        <w:t>Dodavatel je povinen za</w:t>
      </w:r>
      <w:r w:rsidR="008224CD" w:rsidRPr="00C810C1">
        <w:rPr>
          <w:rFonts w:ascii="Tele-GroteskNor" w:hAnsi="Tele-GroteskNor" w:cs="Times New Roman"/>
          <w:i/>
          <w:sz w:val="24"/>
          <w:lang w:val="cs-CZ"/>
        </w:rPr>
        <w:t xml:space="preserve">jistit, aby jím </w:t>
      </w:r>
      <w:r w:rsidR="005A0AD6" w:rsidRPr="00C810C1">
        <w:rPr>
          <w:rFonts w:ascii="Tele-GroteskNor" w:hAnsi="Tele-GroteskNor" w:cs="Times New Roman"/>
          <w:i/>
          <w:sz w:val="24"/>
          <w:lang w:val="cs-CZ"/>
        </w:rPr>
        <w:t>P</w:t>
      </w:r>
      <w:r w:rsidR="008224CD" w:rsidRPr="00C810C1">
        <w:rPr>
          <w:rFonts w:ascii="Tele-GroteskNor" w:hAnsi="Tele-GroteskNor" w:cs="Times New Roman"/>
          <w:i/>
          <w:sz w:val="24"/>
          <w:lang w:val="cs-CZ"/>
        </w:rPr>
        <w:t>ověřené osoby dodržovaly platná režimová</w:t>
      </w:r>
      <w:r w:rsidR="005A0AD6" w:rsidRPr="00C810C1">
        <w:rPr>
          <w:rFonts w:ascii="Tele-GroteskNor" w:hAnsi="Tele-GroteskNor" w:cs="Times New Roman"/>
          <w:i/>
          <w:sz w:val="24"/>
          <w:lang w:val="cs-CZ"/>
        </w:rPr>
        <w:t xml:space="preserve">, </w:t>
      </w:r>
      <w:r w:rsidR="008224CD" w:rsidRPr="00C810C1">
        <w:rPr>
          <w:rFonts w:ascii="Tele-GroteskNor" w:hAnsi="Tele-GroteskNor" w:cs="Times New Roman"/>
          <w:i/>
          <w:sz w:val="24"/>
          <w:lang w:val="cs-CZ"/>
        </w:rPr>
        <w:t>technická a organizační opatření upravující řízení vstupu, pohybu osob a dopr</w:t>
      </w:r>
      <w:r w:rsidR="00581170" w:rsidRPr="00C810C1">
        <w:rPr>
          <w:rFonts w:ascii="Tele-GroteskNor" w:hAnsi="Tele-GroteskNor" w:cs="Times New Roman"/>
          <w:i/>
          <w:sz w:val="24"/>
          <w:lang w:val="cs-CZ"/>
        </w:rPr>
        <w:t>a</w:t>
      </w:r>
      <w:r w:rsidR="008224CD" w:rsidRPr="00C810C1">
        <w:rPr>
          <w:rFonts w:ascii="Tele-GroteskNor" w:hAnsi="Tele-GroteskNor" w:cs="Times New Roman"/>
          <w:i/>
          <w:sz w:val="24"/>
          <w:lang w:val="cs-CZ"/>
        </w:rPr>
        <w:t>vních prostředků v prostorách a objektech ST/TMCZ. Pro umožnění vstupu osob a/nebo vjezd dopravních prostředků</w:t>
      </w:r>
      <w:r w:rsidR="000A7755" w:rsidRPr="00C810C1">
        <w:rPr>
          <w:rFonts w:ascii="Tele-GroteskNor" w:hAnsi="Tele-GroteskNor" w:cs="Times New Roman"/>
          <w:i/>
          <w:sz w:val="24"/>
          <w:lang w:val="cs-CZ"/>
        </w:rPr>
        <w:t xml:space="preserve"> do prostor a objektů ST/TMCZ bude Dodavateli vydáno potřebné povolení vydané příslušným oddělení ST/TMCZ. Dodavatel si o povolení požádá prostředni</w:t>
      </w:r>
      <w:r w:rsidR="00554E81">
        <w:rPr>
          <w:rFonts w:ascii="Tele-GroteskNor" w:hAnsi="Tele-GroteskNor" w:cs="Times New Roman"/>
          <w:i/>
          <w:sz w:val="24"/>
          <w:lang w:val="cs-CZ"/>
        </w:rPr>
        <w:t xml:space="preserve">ctvím </w:t>
      </w:r>
      <w:proofErr w:type="spellStart"/>
      <w:r w:rsidR="00554E81">
        <w:rPr>
          <w:rFonts w:ascii="Tele-GroteskNor" w:hAnsi="Tele-GroteskNor" w:cs="Times New Roman"/>
          <w:i/>
          <w:sz w:val="24"/>
          <w:lang w:val="cs-CZ"/>
        </w:rPr>
        <w:t>konktaktní</w:t>
      </w:r>
      <w:proofErr w:type="spellEnd"/>
      <w:r w:rsidR="00554E81">
        <w:rPr>
          <w:rFonts w:ascii="Tele-GroteskNor" w:hAnsi="Tele-GroteskNor" w:cs="Times New Roman"/>
          <w:i/>
          <w:sz w:val="24"/>
          <w:lang w:val="cs-CZ"/>
        </w:rPr>
        <w:t xml:space="preserve"> osoby dle </w:t>
      </w:r>
      <w:r w:rsidR="0024778E">
        <w:rPr>
          <w:rFonts w:ascii="Tele-GroteskNor" w:hAnsi="Tele-GroteskNor" w:cs="Times New Roman"/>
          <w:i/>
          <w:sz w:val="24"/>
          <w:lang w:val="cs-CZ"/>
        </w:rPr>
        <w:t xml:space="preserve">bodu </w:t>
      </w:r>
      <w:proofErr w:type="gramStart"/>
      <w:r w:rsidR="0024778E">
        <w:rPr>
          <w:rFonts w:ascii="Tele-GroteskNor" w:hAnsi="Tele-GroteskNor" w:cs="Times New Roman"/>
          <w:i/>
          <w:sz w:val="24"/>
          <w:lang w:val="cs-CZ"/>
        </w:rPr>
        <w:t>čl.</w:t>
      </w:r>
      <w:r w:rsidR="00554E81">
        <w:rPr>
          <w:rFonts w:ascii="Tele-GroteskNor" w:hAnsi="Tele-GroteskNor" w:cs="Times New Roman"/>
          <w:i/>
          <w:sz w:val="24"/>
          <w:lang w:val="cs-CZ"/>
        </w:rPr>
        <w:t>19</w:t>
      </w:r>
      <w:proofErr w:type="gramEnd"/>
      <w:r w:rsidR="00554E81">
        <w:rPr>
          <w:rFonts w:ascii="Tele-GroteskNor" w:hAnsi="Tele-GroteskNor" w:cs="Times New Roman"/>
          <w:i/>
          <w:sz w:val="24"/>
          <w:lang w:val="cs-CZ"/>
        </w:rPr>
        <w:t xml:space="preserve"> </w:t>
      </w:r>
      <w:r w:rsidR="0024778E" w:rsidRPr="0024778E">
        <w:rPr>
          <w:rFonts w:ascii="Tele-GroteskNor" w:hAnsi="Tele-GroteskNor" w:cs="Times New Roman"/>
          <w:i/>
          <w:sz w:val="24"/>
          <w:lang w:val="cs-CZ"/>
        </w:rPr>
        <w:t>dokumentu Korporátní pravidla IMS a bezpečnosti a ochrany dat.</w:t>
      </w:r>
      <w:r w:rsidR="000A7755" w:rsidRPr="00C810C1">
        <w:rPr>
          <w:rFonts w:ascii="Tele-GroteskNor" w:hAnsi="Tele-GroteskNor" w:cs="Times New Roman"/>
          <w:i/>
          <w:sz w:val="24"/>
          <w:lang w:val="cs-CZ"/>
        </w:rPr>
        <w:t>.</w:t>
      </w:r>
    </w:p>
    <w:p w14:paraId="5C6C53A0" w14:textId="77777777" w:rsidR="000567CD" w:rsidRPr="00C810C1" w:rsidRDefault="000567CD" w:rsidP="00A65810">
      <w:pPr>
        <w:ind w:left="709"/>
        <w:jc w:val="both"/>
        <w:rPr>
          <w:rFonts w:ascii="Tele-GroteskNor" w:eastAsia="Arial Unicode MS" w:hAnsi="Tele-GroteskNor"/>
          <w:i/>
          <w:lang w:val="cs-CZ"/>
        </w:rPr>
      </w:pPr>
    </w:p>
    <w:p w14:paraId="4DB13842" w14:textId="01DA13E1" w:rsidR="00581170" w:rsidRPr="00C810C1" w:rsidRDefault="00581170" w:rsidP="0024778E">
      <w:pPr>
        <w:pStyle w:val="Zkladntext"/>
        <w:numPr>
          <w:ilvl w:val="1"/>
          <w:numId w:val="32"/>
        </w:numPr>
        <w:tabs>
          <w:tab w:val="left" w:pos="709"/>
        </w:tabs>
        <w:ind w:left="709" w:hanging="709"/>
        <w:jc w:val="both"/>
        <w:rPr>
          <w:rFonts w:ascii="Tele-GroteskNor" w:hAnsi="Tele-GroteskNor" w:cs="Times New Roman"/>
          <w:i/>
          <w:sz w:val="24"/>
          <w:lang w:val="cs-CZ"/>
        </w:rPr>
      </w:pP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Za seznámení </w:t>
      </w:r>
      <w:r w:rsidR="005A0AD6" w:rsidRPr="00C810C1">
        <w:rPr>
          <w:rFonts w:ascii="Tele-GroteskNor" w:hAnsi="Tele-GroteskNor" w:cs="Times New Roman"/>
          <w:i/>
          <w:sz w:val="24"/>
          <w:lang w:val="cs-CZ"/>
        </w:rPr>
        <w:t>P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ověřených osob Dodavatele s relevantními interními předpisy ST/TMCZ, odevzdání Přístupových prostředků určených pro </w:t>
      </w:r>
      <w:r w:rsidR="005A0AD6" w:rsidRPr="00C810C1">
        <w:rPr>
          <w:rFonts w:ascii="Tele-GroteskNor" w:hAnsi="Tele-GroteskNor" w:cs="Times New Roman"/>
          <w:i/>
          <w:sz w:val="24"/>
          <w:lang w:val="cs-CZ"/>
        </w:rPr>
        <w:t xml:space="preserve">Pověřené </w:t>
      </w:r>
      <w:r w:rsidRPr="00C810C1">
        <w:rPr>
          <w:rFonts w:ascii="Tele-GroteskNor" w:hAnsi="Tele-GroteskNor" w:cs="Times New Roman"/>
          <w:i/>
          <w:sz w:val="24"/>
          <w:lang w:val="cs-CZ"/>
        </w:rPr>
        <w:t>osoby odpovídá odpovědná osoba ST/TMCZ.</w:t>
      </w:r>
    </w:p>
    <w:p w14:paraId="6677E48E" w14:textId="77777777" w:rsidR="000567CD" w:rsidRPr="00C810C1" w:rsidRDefault="000567CD" w:rsidP="00581170">
      <w:pPr>
        <w:jc w:val="both"/>
        <w:rPr>
          <w:rFonts w:ascii="Tele-GroteskNor" w:eastAsia="Arial Unicode MS" w:hAnsi="Tele-GroteskNor"/>
          <w:i/>
          <w:lang w:val="cs-CZ"/>
        </w:rPr>
      </w:pPr>
    </w:p>
    <w:p w14:paraId="339FD910" w14:textId="7E229006" w:rsidR="00581170" w:rsidRPr="00C810C1" w:rsidRDefault="00581170" w:rsidP="0024778E">
      <w:pPr>
        <w:pStyle w:val="Zkladntext"/>
        <w:numPr>
          <w:ilvl w:val="1"/>
          <w:numId w:val="32"/>
        </w:numPr>
        <w:tabs>
          <w:tab w:val="left" w:pos="709"/>
        </w:tabs>
        <w:ind w:left="709" w:hanging="709"/>
        <w:jc w:val="both"/>
        <w:rPr>
          <w:rFonts w:ascii="Tele-GroteskNor" w:hAnsi="Tele-GroteskNor" w:cs="Times New Roman"/>
          <w:i/>
          <w:sz w:val="24"/>
          <w:lang w:val="cs-CZ"/>
        </w:rPr>
      </w:pPr>
      <w:r w:rsidRPr="00C810C1">
        <w:rPr>
          <w:rFonts w:ascii="Tele-GroteskNor" w:hAnsi="Tele-GroteskNor" w:cs="Times New Roman"/>
          <w:i/>
          <w:sz w:val="24"/>
          <w:lang w:val="cs-CZ"/>
        </w:rPr>
        <w:t>Dodavatel bere na vědomí, že jím Pověřené osoby se podrobí kontrole vykonávané v souladu s interními předpisy ST/TMCZ</w:t>
      </w:r>
      <w:r w:rsidR="00E15EFC" w:rsidRPr="00C810C1">
        <w:rPr>
          <w:rFonts w:ascii="Tele-GroteskNor" w:hAnsi="Tele-GroteskNor" w:cs="Times New Roman"/>
          <w:i/>
          <w:sz w:val="24"/>
          <w:lang w:val="cs-CZ"/>
        </w:rPr>
        <w:t xml:space="preserve"> (např.: fyzická kontrola osob a dopravních prostředků, technická kontrola zařízení) při vstupu do prostor ST/TMCZ. Pověřené osoby, které vykonávají </w:t>
      </w:r>
      <w:r w:rsidR="008C614E" w:rsidRPr="00C810C1">
        <w:rPr>
          <w:rFonts w:ascii="Tele-GroteskNor" w:hAnsi="Tele-GroteskNor" w:cs="Times New Roman"/>
          <w:i/>
          <w:sz w:val="24"/>
          <w:lang w:val="cs-CZ"/>
        </w:rPr>
        <w:t>činnost v prostorách</w:t>
      </w:r>
      <w:r w:rsidR="00E15EFC" w:rsidRPr="00C810C1">
        <w:rPr>
          <w:rFonts w:ascii="Tele-GroteskNor" w:hAnsi="Tele-GroteskNor" w:cs="Times New Roman"/>
          <w:i/>
          <w:sz w:val="24"/>
          <w:lang w:val="cs-CZ"/>
        </w:rPr>
        <w:t xml:space="preserve"> ST/TMCZ jsou </w:t>
      </w:r>
      <w:proofErr w:type="spellStart"/>
      <w:r w:rsidR="00E15EFC" w:rsidRPr="00C810C1">
        <w:rPr>
          <w:rFonts w:ascii="Tele-GroteskNor" w:hAnsi="Tele-GroteskNor" w:cs="Times New Roman"/>
          <w:i/>
          <w:sz w:val="24"/>
          <w:lang w:val="cs-CZ"/>
        </w:rPr>
        <w:t>poviny</w:t>
      </w:r>
      <w:proofErr w:type="spellEnd"/>
      <w:r w:rsidR="00E15EFC" w:rsidRPr="00C810C1">
        <w:rPr>
          <w:rFonts w:ascii="Tele-GroteskNor" w:hAnsi="Tele-GroteskNor" w:cs="Times New Roman"/>
          <w:i/>
          <w:sz w:val="24"/>
          <w:lang w:val="cs-CZ"/>
        </w:rPr>
        <w:t xml:space="preserve"> se před vstupem do těchto prostor identifikovat (např.: zaměstnaneckým průkazem, průkazem totožnosti, občanským průkazem, cestovním pasem).</w:t>
      </w:r>
    </w:p>
    <w:p w14:paraId="505FD8FA" w14:textId="77777777" w:rsidR="000567CD" w:rsidRPr="00C810C1" w:rsidRDefault="000567CD" w:rsidP="00E15EFC">
      <w:pPr>
        <w:pStyle w:val="Zkladntext"/>
        <w:tabs>
          <w:tab w:val="left" w:pos="709"/>
        </w:tabs>
        <w:jc w:val="both"/>
        <w:rPr>
          <w:rFonts w:ascii="Tele-GroteskNor" w:hAnsi="Tele-GroteskNor" w:cs="Times New Roman"/>
          <w:i/>
          <w:sz w:val="24"/>
          <w:lang w:val="cs-CZ"/>
        </w:rPr>
      </w:pPr>
    </w:p>
    <w:p w14:paraId="78EFDB7C" w14:textId="21139DAF" w:rsidR="00E15EFC" w:rsidRPr="00C810C1" w:rsidRDefault="00C2755B" w:rsidP="0024778E">
      <w:pPr>
        <w:pStyle w:val="Zkladntext"/>
        <w:numPr>
          <w:ilvl w:val="1"/>
          <w:numId w:val="32"/>
        </w:numPr>
        <w:tabs>
          <w:tab w:val="left" w:pos="709"/>
        </w:tabs>
        <w:ind w:left="709" w:hanging="709"/>
        <w:jc w:val="both"/>
        <w:rPr>
          <w:rFonts w:ascii="Tele-GroteskNor" w:hAnsi="Tele-GroteskNor" w:cs="Times New Roman"/>
          <w:i/>
          <w:sz w:val="24"/>
          <w:lang w:val="cs-CZ"/>
        </w:rPr>
      </w:pP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V případě, že Dodavateli budou odevzdány Přístupové prostředky do prostor či objektů ST/TMCZ, je Dodavatel povinen </w:t>
      </w:r>
      <w:r w:rsidR="005A0AD6" w:rsidRPr="00C810C1">
        <w:rPr>
          <w:rFonts w:ascii="Tele-GroteskNor" w:hAnsi="Tele-GroteskNor" w:cs="Times New Roman"/>
          <w:i/>
          <w:sz w:val="24"/>
          <w:lang w:val="cs-CZ"/>
        </w:rPr>
        <w:t>dodržovat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 interní předpisy ST/TMCZ týkající se Přístupových prostředků. Dodavatel nesmí vyhotovit duplikát či kopii z převzatého Přístupového prostředku.</w:t>
      </w:r>
    </w:p>
    <w:p w14:paraId="49B19251" w14:textId="77777777" w:rsidR="000567CD" w:rsidRPr="00C810C1" w:rsidRDefault="000567CD" w:rsidP="00C2755B">
      <w:pPr>
        <w:jc w:val="both"/>
        <w:rPr>
          <w:rFonts w:ascii="Tele-GroteskNor" w:eastAsia="Arial Unicode MS" w:hAnsi="Tele-GroteskNor"/>
          <w:i/>
          <w:lang w:val="cs-CZ"/>
        </w:rPr>
      </w:pPr>
    </w:p>
    <w:p w14:paraId="4AFD27DC" w14:textId="2DF0AC6B" w:rsidR="00C2755B" w:rsidRPr="00C810C1" w:rsidRDefault="00C2755B" w:rsidP="0024778E">
      <w:pPr>
        <w:pStyle w:val="Zkladntext"/>
        <w:numPr>
          <w:ilvl w:val="1"/>
          <w:numId w:val="32"/>
        </w:numPr>
        <w:tabs>
          <w:tab w:val="left" w:pos="709"/>
        </w:tabs>
        <w:ind w:left="709" w:hanging="709"/>
        <w:jc w:val="both"/>
        <w:rPr>
          <w:rFonts w:ascii="Tele-GroteskNor" w:hAnsi="Tele-GroteskNor" w:cs="Times New Roman"/>
          <w:i/>
          <w:sz w:val="24"/>
          <w:lang w:val="cs-CZ"/>
        </w:rPr>
      </w:pPr>
      <w:r w:rsidRPr="00C810C1">
        <w:rPr>
          <w:rFonts w:ascii="Tele-GroteskNor" w:hAnsi="Tele-GroteskNor" w:cs="Times New Roman"/>
          <w:i/>
          <w:sz w:val="24"/>
          <w:lang w:val="cs-CZ"/>
        </w:rPr>
        <w:t>Dodavatel a j</w:t>
      </w:r>
      <w:r w:rsidR="005A0AD6" w:rsidRPr="00C810C1">
        <w:rPr>
          <w:rFonts w:ascii="Tele-GroteskNor" w:hAnsi="Tele-GroteskNor" w:cs="Times New Roman"/>
          <w:i/>
          <w:sz w:val="24"/>
          <w:lang w:val="cs-CZ"/>
        </w:rPr>
        <w:t>ím Pověřené osoby jsou oprávněny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 při výkonu </w:t>
      </w:r>
      <w:r w:rsidR="005A0AD6" w:rsidRPr="00C810C1">
        <w:rPr>
          <w:rFonts w:ascii="Tele-GroteskNor" w:hAnsi="Tele-GroteskNor" w:cs="Times New Roman"/>
          <w:i/>
          <w:sz w:val="24"/>
          <w:lang w:val="cs-CZ"/>
        </w:rPr>
        <w:t xml:space="preserve">plnění dle této </w:t>
      </w:r>
      <w:r w:rsidR="00060EF6">
        <w:rPr>
          <w:rFonts w:ascii="Tele-GroteskNor" w:hAnsi="Tele-GroteskNor" w:cs="Times New Roman"/>
          <w:i/>
          <w:sz w:val="24"/>
          <w:lang w:val="cs-CZ"/>
        </w:rPr>
        <w:t>Smlouvy/Objednávky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 zdržovat se a pohybovat se</w:t>
      </w:r>
      <w:r w:rsidR="005A0AD6" w:rsidRPr="00C810C1">
        <w:rPr>
          <w:rFonts w:ascii="Tele-GroteskNor" w:hAnsi="Tele-GroteskNor" w:cs="Times New Roman"/>
          <w:i/>
          <w:sz w:val="24"/>
          <w:lang w:val="cs-CZ"/>
        </w:rPr>
        <w:t xml:space="preserve"> v prostorách a objektech ST/TM</w:t>
      </w:r>
      <w:r w:rsidRPr="00C810C1">
        <w:rPr>
          <w:rFonts w:ascii="Tele-GroteskNor" w:hAnsi="Tele-GroteskNor" w:cs="Times New Roman"/>
          <w:i/>
          <w:sz w:val="24"/>
          <w:lang w:val="cs-CZ"/>
        </w:rPr>
        <w:t>C</w:t>
      </w:r>
      <w:r w:rsidR="005A0AD6" w:rsidRPr="00C810C1">
        <w:rPr>
          <w:rFonts w:ascii="Tele-GroteskNor" w:hAnsi="Tele-GroteskNor" w:cs="Times New Roman"/>
          <w:i/>
          <w:sz w:val="24"/>
          <w:lang w:val="cs-CZ"/>
        </w:rPr>
        <w:t>Z</w:t>
      </w:r>
      <w:r w:rsidRPr="00C810C1">
        <w:rPr>
          <w:rFonts w:ascii="Tele-GroteskNor" w:hAnsi="Tele-GroteskNor" w:cs="Times New Roman"/>
          <w:i/>
          <w:sz w:val="24"/>
          <w:lang w:val="cs-CZ"/>
        </w:rPr>
        <w:t xml:space="preserve"> jen v čase potřebném pro uskutečnění smluvně dohodnutých činností a služeb a jen v prostorách a objektech, které jsou pro tyto činno</w:t>
      </w:r>
      <w:r w:rsidR="00DD2ADE" w:rsidRPr="00C810C1">
        <w:rPr>
          <w:rFonts w:ascii="Tele-GroteskNor" w:hAnsi="Tele-GroteskNor" w:cs="Times New Roman"/>
          <w:i/>
          <w:sz w:val="24"/>
          <w:lang w:val="cs-CZ"/>
        </w:rPr>
        <w:t>s</w:t>
      </w:r>
      <w:r w:rsidRPr="00C810C1">
        <w:rPr>
          <w:rFonts w:ascii="Tele-GroteskNor" w:hAnsi="Tele-GroteskNor" w:cs="Times New Roman"/>
          <w:i/>
          <w:sz w:val="24"/>
          <w:lang w:val="cs-CZ"/>
        </w:rPr>
        <w:t>ti určeny.</w:t>
      </w:r>
    </w:p>
    <w:p w14:paraId="1D5149BA" w14:textId="77777777" w:rsidR="00DD2ADE" w:rsidRPr="00C810C1" w:rsidRDefault="00DD2ADE" w:rsidP="00DD2ADE">
      <w:pPr>
        <w:pStyle w:val="Zkladntext"/>
        <w:tabs>
          <w:tab w:val="left" w:pos="567"/>
        </w:tabs>
        <w:ind w:left="360"/>
        <w:jc w:val="both"/>
        <w:outlineLvl w:val="0"/>
        <w:rPr>
          <w:rFonts w:ascii="Tele-GroteskNor" w:eastAsia="Arial Unicode MS" w:hAnsi="Tele-GroteskNor" w:cs="Times New Roman"/>
          <w:bCs/>
          <w:i/>
          <w:sz w:val="24"/>
          <w:lang w:val="cs-CZ"/>
        </w:rPr>
      </w:pPr>
    </w:p>
    <w:p w14:paraId="0E2361CC" w14:textId="34E62476" w:rsidR="00A82B83" w:rsidRPr="00C810C1" w:rsidRDefault="00A82B83" w:rsidP="0024778E">
      <w:pPr>
        <w:pStyle w:val="Zkladntext"/>
        <w:numPr>
          <w:ilvl w:val="1"/>
          <w:numId w:val="32"/>
        </w:numPr>
        <w:tabs>
          <w:tab w:val="left" w:pos="709"/>
        </w:tabs>
        <w:ind w:left="709" w:hanging="709"/>
        <w:jc w:val="both"/>
        <w:rPr>
          <w:rFonts w:ascii="Tele-GroteskNor" w:eastAsia="Arial Unicode MS" w:hAnsi="Tele-GroteskNor" w:cs="Times New Roman"/>
          <w:bCs/>
          <w:i/>
          <w:sz w:val="24"/>
          <w:lang w:val="cs-CZ"/>
        </w:rPr>
      </w:pPr>
      <w:r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Dodavatel je povinen zabezpečit, aby zdrojový kód, který dodá v rámci spolupráce, obsahoval jen kód vyvinutý v souladu s</w:t>
      </w:r>
      <w:r w:rsidR="00550C36"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 </w:t>
      </w:r>
      <w:r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požadavky</w:t>
      </w:r>
      <w:r w:rsidR="00550C36"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 xml:space="preserve"> </w:t>
      </w:r>
      <w:r w:rsidR="00060EF6">
        <w:rPr>
          <w:rFonts w:ascii="Tele-GroteskNor" w:eastAsia="Arial Unicode MS" w:hAnsi="Tele-GroteskNor" w:cs="Times New Roman"/>
          <w:bCs/>
          <w:i/>
          <w:sz w:val="24"/>
          <w:lang w:val="cs-CZ"/>
        </w:rPr>
        <w:t>Smlouvy/Objednávky</w:t>
      </w:r>
      <w:r w:rsidR="00550C36"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 xml:space="preserve">, </w:t>
      </w:r>
      <w:r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bezpečnostní dokumentaci ST/TMCZ a v soulad</w:t>
      </w:r>
      <w:r w:rsidR="002B2718"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u</w:t>
      </w:r>
      <w:r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 xml:space="preserve"> s aplikovatelnými standardy dle</w:t>
      </w:r>
      <w:r w:rsidR="00554E81">
        <w:rPr>
          <w:rFonts w:ascii="Tele-GroteskNor" w:eastAsia="Arial Unicode MS" w:hAnsi="Tele-GroteskNor" w:cs="Times New Roman"/>
          <w:bCs/>
          <w:i/>
          <w:sz w:val="24"/>
          <w:lang w:val="cs-CZ"/>
        </w:rPr>
        <w:t xml:space="preserve"> bodu</w:t>
      </w:r>
      <w:r w:rsidR="0024778E">
        <w:rPr>
          <w:rFonts w:ascii="Tele-GroteskNor" w:eastAsia="Arial Unicode MS" w:hAnsi="Tele-GroteskNor" w:cs="Times New Roman"/>
          <w:bCs/>
          <w:i/>
          <w:sz w:val="24"/>
          <w:lang w:val="cs-CZ"/>
        </w:rPr>
        <w:t xml:space="preserve"> </w:t>
      </w:r>
      <w:r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 xml:space="preserve">1. Dodavatel se zejména zavazuje, že zdrojový kód nebude obsahovat žádné zlomyslné a/nebo škodlivé prvky či bezpečnostní slabiny umožňující narušení bezpečnosti předmětu </w:t>
      </w:r>
      <w:r w:rsidR="00060EF6">
        <w:rPr>
          <w:rFonts w:ascii="Tele-GroteskNor" w:eastAsia="Arial Unicode MS" w:hAnsi="Tele-GroteskNor" w:cs="Times New Roman"/>
          <w:bCs/>
          <w:i/>
          <w:sz w:val="24"/>
          <w:lang w:val="cs-CZ"/>
        </w:rPr>
        <w:t>Smlouvy/Objednávky</w:t>
      </w:r>
      <w:r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 xml:space="preserve">, a že nebude obsahovat žádný </w:t>
      </w:r>
      <w:proofErr w:type="spellStart"/>
      <w:r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Mallware</w:t>
      </w:r>
      <w:proofErr w:type="spellEnd"/>
      <w:r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 xml:space="preserve">. Přístup ke zdrojovému kódu </w:t>
      </w:r>
      <w:r w:rsidR="008C614E"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 xml:space="preserve">bude </w:t>
      </w:r>
      <w:r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Dodavatel řídit, omezovat na nevyhnutelný okruh Pověřených osob a chránit proti neoprávněné manipulaci.</w:t>
      </w:r>
    </w:p>
    <w:p w14:paraId="72116054" w14:textId="77777777" w:rsidR="000567CD" w:rsidRPr="00C810C1" w:rsidRDefault="000567CD" w:rsidP="00DD4720">
      <w:pPr>
        <w:pStyle w:val="Zkladntext"/>
        <w:jc w:val="both"/>
        <w:rPr>
          <w:rFonts w:ascii="Tele-GroteskNor" w:eastAsia="Arial Unicode MS" w:hAnsi="Tele-GroteskNor" w:cs="Times New Roman"/>
          <w:bCs/>
          <w:i/>
          <w:sz w:val="24"/>
          <w:lang w:val="cs-CZ"/>
        </w:rPr>
      </w:pPr>
    </w:p>
    <w:p w14:paraId="4ADE8EA2" w14:textId="19E37B21" w:rsidR="00A82B83" w:rsidRPr="00C810C1" w:rsidRDefault="002B2718" w:rsidP="0024778E">
      <w:pPr>
        <w:pStyle w:val="Zkladntext"/>
        <w:numPr>
          <w:ilvl w:val="1"/>
          <w:numId w:val="32"/>
        </w:numPr>
        <w:tabs>
          <w:tab w:val="left" w:pos="709"/>
        </w:tabs>
        <w:ind w:left="709" w:hanging="709"/>
        <w:jc w:val="both"/>
        <w:rPr>
          <w:rFonts w:ascii="Tele-GroteskNor" w:hAnsi="Tele-GroteskNor"/>
          <w:i/>
          <w:sz w:val="24"/>
          <w:lang w:val="cs-CZ"/>
        </w:rPr>
      </w:pPr>
      <w:proofErr w:type="spellStart"/>
      <w:r w:rsidRPr="00C810C1">
        <w:rPr>
          <w:rFonts w:ascii="Tele-GroteskNor" w:hAnsi="Tele-GroteskNor"/>
          <w:i/>
          <w:sz w:val="24"/>
          <w:lang w:val="cs-CZ"/>
        </w:rPr>
        <w:t>Mallwarem</w:t>
      </w:r>
      <w:proofErr w:type="spellEnd"/>
      <w:r w:rsidR="00557CB8" w:rsidRPr="00C810C1">
        <w:rPr>
          <w:rFonts w:ascii="Tele-GroteskNor" w:hAnsi="Tele-GroteskNor"/>
          <w:i/>
          <w:sz w:val="24"/>
          <w:lang w:val="cs-CZ"/>
        </w:rPr>
        <w:t xml:space="preserve"> se rozumí zejména jakýkoliv počítačový program, soubor příkazů a instrukcí použitých přímo nebo nepřímo v počítači se schopností poškodit, zasahovat, narušit a/nebo jakkoliv nepříznivě ovlivnit softwary, počítačové programy</w:t>
      </w:r>
      <w:r w:rsidR="006930CC" w:rsidRPr="00C810C1">
        <w:rPr>
          <w:rFonts w:ascii="Tele-GroteskNor" w:hAnsi="Tele-GroteskNor"/>
          <w:i/>
          <w:sz w:val="24"/>
          <w:lang w:val="cs-CZ"/>
        </w:rPr>
        <w:t xml:space="preserve">, datové soubory a/nebo činnost jakéhokoliv </w:t>
      </w:r>
      <w:proofErr w:type="spellStart"/>
      <w:r w:rsidR="006930CC" w:rsidRPr="00C810C1">
        <w:rPr>
          <w:rFonts w:ascii="Tele-GroteskNor" w:hAnsi="Tele-GroteskNor"/>
          <w:i/>
          <w:sz w:val="24"/>
          <w:lang w:val="cs-CZ"/>
        </w:rPr>
        <w:t>hadwaru</w:t>
      </w:r>
      <w:proofErr w:type="spellEnd"/>
      <w:r w:rsidR="006930CC" w:rsidRPr="00C810C1">
        <w:rPr>
          <w:rFonts w:ascii="Tele-GroteskNor" w:hAnsi="Tele-GroteskNor"/>
          <w:i/>
          <w:sz w:val="24"/>
          <w:lang w:val="cs-CZ"/>
        </w:rPr>
        <w:t>, mobilních a jiných koncových zařízení a/nebo síťových funkcionalit včetně virů, červů (</w:t>
      </w:r>
      <w:proofErr w:type="spellStart"/>
      <w:r w:rsidR="006930CC" w:rsidRPr="00C810C1">
        <w:rPr>
          <w:rFonts w:ascii="Tele-GroteskNor" w:hAnsi="Tele-GroteskNor"/>
          <w:i/>
          <w:sz w:val="24"/>
          <w:lang w:val="cs-CZ"/>
        </w:rPr>
        <w:t>worms</w:t>
      </w:r>
      <w:proofErr w:type="spellEnd"/>
      <w:r w:rsidR="006930CC" w:rsidRPr="00C810C1">
        <w:rPr>
          <w:rFonts w:ascii="Tele-GroteskNor" w:hAnsi="Tele-GroteskNor"/>
          <w:i/>
          <w:sz w:val="24"/>
          <w:lang w:val="cs-CZ"/>
        </w:rPr>
        <w:t>), trojských koní (</w:t>
      </w:r>
      <w:proofErr w:type="spellStart"/>
      <w:r w:rsidR="006930CC" w:rsidRPr="00C810C1">
        <w:rPr>
          <w:rFonts w:ascii="Tele-GroteskNor" w:hAnsi="Tele-GroteskNor"/>
          <w:i/>
          <w:sz w:val="24"/>
          <w:lang w:val="cs-CZ"/>
        </w:rPr>
        <w:t>trojan</w:t>
      </w:r>
      <w:proofErr w:type="spellEnd"/>
      <w:r w:rsidR="006930CC" w:rsidRPr="00C810C1">
        <w:rPr>
          <w:rFonts w:ascii="Tele-GroteskNor" w:hAnsi="Tele-GroteskNor"/>
          <w:i/>
          <w:sz w:val="24"/>
          <w:lang w:val="cs-CZ"/>
        </w:rPr>
        <w:t xml:space="preserve"> </w:t>
      </w:r>
      <w:proofErr w:type="spellStart"/>
      <w:r w:rsidR="006930CC" w:rsidRPr="00C810C1">
        <w:rPr>
          <w:rFonts w:ascii="Tele-GroteskNor" w:hAnsi="Tele-GroteskNor"/>
          <w:i/>
          <w:sz w:val="24"/>
          <w:lang w:val="cs-CZ"/>
        </w:rPr>
        <w:t>horse</w:t>
      </w:r>
      <w:proofErr w:type="spellEnd"/>
      <w:r w:rsidR="006930CC" w:rsidRPr="00C810C1">
        <w:rPr>
          <w:rFonts w:ascii="Tele-GroteskNor" w:hAnsi="Tele-GroteskNor"/>
          <w:i/>
          <w:sz w:val="24"/>
          <w:lang w:val="cs-CZ"/>
        </w:rPr>
        <w:t xml:space="preserve">), </w:t>
      </w:r>
      <w:proofErr w:type="spellStart"/>
      <w:r w:rsidR="006930CC" w:rsidRPr="00C810C1">
        <w:rPr>
          <w:rFonts w:ascii="Tele-GroteskNor" w:hAnsi="Tele-GroteskNor"/>
          <w:i/>
          <w:sz w:val="24"/>
          <w:lang w:val="cs-CZ"/>
        </w:rPr>
        <w:t>spyware</w:t>
      </w:r>
      <w:proofErr w:type="spellEnd"/>
      <w:r w:rsidR="006930CC" w:rsidRPr="00C810C1">
        <w:rPr>
          <w:rFonts w:ascii="Tele-GroteskNor" w:hAnsi="Tele-GroteskNor"/>
          <w:i/>
          <w:sz w:val="24"/>
          <w:lang w:val="cs-CZ"/>
        </w:rPr>
        <w:t>, zadních vrátek (</w:t>
      </w:r>
      <w:proofErr w:type="spellStart"/>
      <w:r w:rsidR="006930CC" w:rsidRPr="00C810C1">
        <w:rPr>
          <w:rFonts w:ascii="Tele-GroteskNor" w:hAnsi="Tele-GroteskNor"/>
          <w:i/>
          <w:sz w:val="24"/>
          <w:lang w:val="cs-CZ"/>
        </w:rPr>
        <w:t>back</w:t>
      </w:r>
      <w:proofErr w:type="spellEnd"/>
      <w:r w:rsidR="006930CC" w:rsidRPr="00C810C1">
        <w:rPr>
          <w:rFonts w:ascii="Tele-GroteskNor" w:hAnsi="Tele-GroteskNor"/>
          <w:i/>
          <w:sz w:val="24"/>
          <w:lang w:val="cs-CZ"/>
        </w:rPr>
        <w:t xml:space="preserve"> </w:t>
      </w:r>
      <w:proofErr w:type="spellStart"/>
      <w:r w:rsidR="006930CC" w:rsidRPr="00C810C1">
        <w:rPr>
          <w:rFonts w:ascii="Tele-GroteskNor" w:hAnsi="Tele-GroteskNor"/>
          <w:i/>
          <w:sz w:val="24"/>
          <w:lang w:val="cs-CZ"/>
        </w:rPr>
        <w:t>doors</w:t>
      </w:r>
      <w:proofErr w:type="spellEnd"/>
      <w:r w:rsidR="006930CC" w:rsidRPr="00C810C1">
        <w:rPr>
          <w:rFonts w:ascii="Tele-GroteskNor" w:hAnsi="Tele-GroteskNor"/>
          <w:i/>
          <w:sz w:val="24"/>
          <w:lang w:val="cs-CZ"/>
        </w:rPr>
        <w:t>) a jiných programů, které úmyslně uskutečňují jakékoliv zbytečné, narušující a/nebo ničivé funkce v rámci informačního systému.</w:t>
      </w:r>
    </w:p>
    <w:p w14:paraId="4067E32E" w14:textId="77777777" w:rsidR="00EC1419" w:rsidRPr="00C810C1" w:rsidRDefault="00EC1419" w:rsidP="00DD4720">
      <w:pPr>
        <w:pStyle w:val="Zkladntext"/>
        <w:jc w:val="both"/>
        <w:rPr>
          <w:rFonts w:ascii="Tele-GroteskNor" w:eastAsia="Arial Unicode MS" w:hAnsi="Tele-GroteskNor" w:cs="Times New Roman"/>
          <w:bCs/>
          <w:i/>
          <w:sz w:val="24"/>
          <w:lang w:val="cs-CZ"/>
        </w:rPr>
      </w:pPr>
    </w:p>
    <w:p w14:paraId="6C833EC4" w14:textId="5CACDFC5" w:rsidR="000567CD" w:rsidRPr="00C810C1" w:rsidRDefault="006930CC" w:rsidP="0024778E">
      <w:pPr>
        <w:pStyle w:val="Zkladntext"/>
        <w:numPr>
          <w:ilvl w:val="1"/>
          <w:numId w:val="32"/>
        </w:numPr>
        <w:tabs>
          <w:tab w:val="left" w:pos="709"/>
        </w:tabs>
        <w:ind w:left="709" w:hanging="709"/>
        <w:jc w:val="both"/>
        <w:rPr>
          <w:rFonts w:ascii="Tele-GroteskNor" w:eastAsia="Arial Unicode MS" w:hAnsi="Tele-GroteskNor" w:cs="Times New Roman"/>
          <w:bCs/>
          <w:i/>
          <w:sz w:val="24"/>
          <w:lang w:val="cs-CZ"/>
        </w:rPr>
      </w:pPr>
      <w:bookmarkStart w:id="0" w:name="_GoBack"/>
      <w:bookmarkEnd w:id="0"/>
      <w:r w:rsidRPr="00C810C1">
        <w:rPr>
          <w:rFonts w:ascii="Tele-GroteskNor" w:hAnsi="Tele-GroteskNor" w:cs="Times New Roman"/>
          <w:i/>
          <w:sz w:val="24"/>
          <w:lang w:val="cs-CZ"/>
        </w:rPr>
        <w:t>Dodavatel je povinen zabezpečit</w:t>
      </w:r>
      <w:r w:rsidR="00EC1419"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:</w:t>
      </w:r>
    </w:p>
    <w:p w14:paraId="020BC3FE" w14:textId="3DC5404D" w:rsidR="000567CD" w:rsidRPr="00C810C1" w:rsidRDefault="000567CD" w:rsidP="00A24BC1">
      <w:pPr>
        <w:pStyle w:val="Zkladntext"/>
        <w:numPr>
          <w:ilvl w:val="4"/>
          <w:numId w:val="5"/>
        </w:numPr>
        <w:tabs>
          <w:tab w:val="clear" w:pos="2693"/>
          <w:tab w:val="left" w:pos="993"/>
        </w:tabs>
        <w:ind w:left="993" w:hanging="284"/>
        <w:jc w:val="both"/>
        <w:rPr>
          <w:rFonts w:ascii="Tele-GroteskNor" w:eastAsia="Arial Unicode MS" w:hAnsi="Tele-GroteskNor" w:cs="Times New Roman"/>
          <w:bCs/>
          <w:i/>
          <w:sz w:val="24"/>
          <w:lang w:val="cs-CZ"/>
        </w:rPr>
      </w:pPr>
      <w:r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že pr</w:t>
      </w:r>
      <w:r w:rsidR="006930CC"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o vývojové a testovací</w:t>
      </w:r>
      <w:r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 xml:space="preserve"> účely použije samostatn</w:t>
      </w:r>
      <w:r w:rsidR="006930CC"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 xml:space="preserve">ě vyvinuté testovací </w:t>
      </w:r>
      <w:r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anonymizovan</w:t>
      </w:r>
      <w:r w:rsidR="006930CC"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á da</w:t>
      </w:r>
      <w:r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ta,</w:t>
      </w:r>
    </w:p>
    <w:p w14:paraId="186A9236" w14:textId="3EF2AF83" w:rsidR="000567CD" w:rsidRPr="00C810C1" w:rsidRDefault="000567CD" w:rsidP="00A24BC1">
      <w:pPr>
        <w:pStyle w:val="Zkladntext"/>
        <w:numPr>
          <w:ilvl w:val="4"/>
          <w:numId w:val="5"/>
        </w:numPr>
        <w:tabs>
          <w:tab w:val="clear" w:pos="2693"/>
          <w:tab w:val="left" w:pos="993"/>
        </w:tabs>
        <w:ind w:left="993" w:hanging="284"/>
        <w:jc w:val="both"/>
        <w:rPr>
          <w:rFonts w:ascii="Tele-GroteskNor" w:eastAsia="Arial Unicode MS" w:hAnsi="Tele-GroteskNor" w:cs="Times New Roman"/>
          <w:bCs/>
          <w:i/>
          <w:sz w:val="24"/>
          <w:lang w:val="cs-CZ"/>
        </w:rPr>
      </w:pPr>
      <w:r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 xml:space="preserve">ochranu </w:t>
      </w:r>
      <w:r w:rsidR="006930CC"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důvěrnosti</w:t>
      </w:r>
      <w:r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, dostup</w:t>
      </w:r>
      <w:r w:rsidR="006930CC"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nosti a integrity testovacích da</w:t>
      </w:r>
      <w:r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t,</w:t>
      </w:r>
    </w:p>
    <w:p w14:paraId="4B77D82B" w14:textId="1A7885A1" w:rsidR="000567CD" w:rsidRPr="00C810C1" w:rsidRDefault="006930CC" w:rsidP="00A24BC1">
      <w:pPr>
        <w:pStyle w:val="Zkladntext"/>
        <w:numPr>
          <w:ilvl w:val="4"/>
          <w:numId w:val="5"/>
        </w:numPr>
        <w:tabs>
          <w:tab w:val="left" w:pos="993"/>
        </w:tabs>
        <w:ind w:left="993" w:hanging="284"/>
        <w:jc w:val="both"/>
        <w:rPr>
          <w:rFonts w:ascii="Tele-GroteskNor" w:eastAsia="Arial Unicode MS" w:hAnsi="Tele-GroteskNor" w:cs="Times New Roman"/>
          <w:bCs/>
          <w:i/>
          <w:sz w:val="24"/>
          <w:lang w:val="cs-CZ"/>
        </w:rPr>
      </w:pPr>
      <w:r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samostatné vývojové a testovací prostředí</w:t>
      </w:r>
      <w:r w:rsidR="000567CD"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 xml:space="preserve"> </w:t>
      </w:r>
      <w:r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oddělené</w:t>
      </w:r>
      <w:r w:rsidR="000567CD"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 xml:space="preserve"> od živého </w:t>
      </w:r>
      <w:r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provozního</w:t>
      </w:r>
      <w:r w:rsidR="000567CD"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 xml:space="preserve"> systému,</w:t>
      </w:r>
    </w:p>
    <w:p w14:paraId="4FACBD17" w14:textId="386C9A4D" w:rsidR="000567CD" w:rsidRPr="00C810C1" w:rsidRDefault="000567CD" w:rsidP="00A24BC1">
      <w:pPr>
        <w:pStyle w:val="Zkladntext"/>
        <w:numPr>
          <w:ilvl w:val="4"/>
          <w:numId w:val="5"/>
        </w:numPr>
        <w:tabs>
          <w:tab w:val="left" w:pos="993"/>
        </w:tabs>
        <w:ind w:left="993" w:hanging="284"/>
        <w:jc w:val="both"/>
        <w:rPr>
          <w:rFonts w:ascii="Tele-GroteskNor" w:eastAsia="Arial Unicode MS" w:hAnsi="Tele-GroteskNor" w:cs="Times New Roman"/>
          <w:bCs/>
          <w:i/>
          <w:sz w:val="24"/>
          <w:lang w:val="cs-CZ"/>
        </w:rPr>
      </w:pPr>
      <w:r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bezodkladn</w:t>
      </w:r>
      <w:r w:rsidR="006930CC"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ou bezpečnou</w:t>
      </w:r>
      <w:r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 xml:space="preserve"> </w:t>
      </w:r>
      <w:r w:rsidR="006930CC"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prokazatelnou</w:t>
      </w:r>
      <w:r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 xml:space="preserve"> </w:t>
      </w:r>
      <w:r w:rsidR="006930CC"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likvidaci testovacích dat po skončení potř</w:t>
      </w:r>
      <w:r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 xml:space="preserve">eby </w:t>
      </w:r>
      <w:r w:rsidR="006930CC"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jejich použití</w:t>
      </w:r>
      <w:r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,</w:t>
      </w:r>
    </w:p>
    <w:p w14:paraId="30DF0288" w14:textId="67C0FB0C" w:rsidR="000567CD" w:rsidRPr="00C810C1" w:rsidRDefault="006930CC" w:rsidP="00A24BC1">
      <w:pPr>
        <w:pStyle w:val="Zkladntext"/>
        <w:numPr>
          <w:ilvl w:val="4"/>
          <w:numId w:val="5"/>
        </w:numPr>
        <w:tabs>
          <w:tab w:val="left" w:pos="993"/>
        </w:tabs>
        <w:ind w:left="993" w:hanging="284"/>
        <w:jc w:val="both"/>
        <w:rPr>
          <w:rFonts w:ascii="Tele-GroteskNor" w:eastAsia="Arial Unicode MS" w:hAnsi="Tele-GroteskNor" w:cs="Times New Roman"/>
          <w:bCs/>
          <w:i/>
          <w:sz w:val="24"/>
          <w:lang w:val="cs-CZ"/>
        </w:rPr>
      </w:pPr>
      <w:r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 xml:space="preserve">před odevzdáním </w:t>
      </w:r>
      <w:r w:rsidR="002B2718"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plnění dle této</w:t>
      </w:r>
      <w:r w:rsidR="00EC1419"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 xml:space="preserve"> </w:t>
      </w:r>
      <w:r w:rsidR="00060EF6">
        <w:rPr>
          <w:rFonts w:ascii="Tele-GroteskNor" w:eastAsia="Arial Unicode MS" w:hAnsi="Tele-GroteskNor" w:cs="Times New Roman"/>
          <w:bCs/>
          <w:i/>
          <w:sz w:val="24"/>
          <w:lang w:val="cs-CZ"/>
        </w:rPr>
        <w:t>Smlouvy/Objednávky</w:t>
      </w:r>
      <w:r w:rsidR="00EC1419"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 xml:space="preserve"> do </w:t>
      </w:r>
      <w:r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provozu</w:t>
      </w:r>
      <w:r w:rsidR="00EC1419"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 xml:space="preserve"> akceptačn</w:t>
      </w:r>
      <w:r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í</w:t>
      </w:r>
      <w:r w:rsidR="00EC1419"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 xml:space="preserve"> testy, </w:t>
      </w:r>
      <w:r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jejichž</w:t>
      </w:r>
      <w:r w:rsidR="00EC1419"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 xml:space="preserve"> </w:t>
      </w:r>
      <w:r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součástí</w:t>
      </w:r>
      <w:r w:rsidR="00EC1419"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 xml:space="preserve"> </w:t>
      </w:r>
      <w:r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jsou</w:t>
      </w:r>
      <w:r w:rsidR="00EC1419"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 xml:space="preserve"> </w:t>
      </w:r>
      <w:r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i bezpečnostní</w:t>
      </w:r>
      <w:r w:rsidR="00EC1419"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 xml:space="preserve"> testy</w:t>
      </w:r>
      <w:r w:rsidR="000567CD" w:rsidRPr="00C810C1">
        <w:rPr>
          <w:rFonts w:ascii="Tele-GroteskNor" w:eastAsia="Arial Unicode MS" w:hAnsi="Tele-GroteskNor" w:cs="Times New Roman"/>
          <w:bCs/>
          <w:i/>
          <w:sz w:val="24"/>
          <w:lang w:val="cs-CZ"/>
        </w:rPr>
        <w:t>.</w:t>
      </w:r>
    </w:p>
    <w:p w14:paraId="672C9BAB" w14:textId="77777777" w:rsidR="000567CD" w:rsidRPr="00C810C1" w:rsidRDefault="000567CD" w:rsidP="00DD4720">
      <w:pPr>
        <w:pStyle w:val="Zkladntext"/>
        <w:jc w:val="both"/>
        <w:rPr>
          <w:rFonts w:ascii="Tele-GroteskNor" w:eastAsia="Arial Unicode MS" w:hAnsi="Tele-GroteskNor"/>
          <w:bCs/>
          <w:lang w:val="cs-CZ"/>
        </w:rPr>
      </w:pPr>
    </w:p>
    <w:p w14:paraId="77463DF9" w14:textId="77777777" w:rsidR="00D63EF1" w:rsidRPr="00C810C1" w:rsidRDefault="00D63EF1" w:rsidP="007961EF">
      <w:pPr>
        <w:pStyle w:val="Zkladntext"/>
        <w:tabs>
          <w:tab w:val="left" w:pos="567"/>
        </w:tabs>
        <w:jc w:val="both"/>
        <w:outlineLvl w:val="0"/>
        <w:rPr>
          <w:rFonts w:ascii="Tele-GroteskNor" w:eastAsia="Arial Unicode MS" w:hAnsi="Tele-GroteskNor" w:cs="Times New Roman"/>
          <w:b/>
          <w:sz w:val="28"/>
          <w:szCs w:val="28"/>
          <w:lang w:val="cs-CZ"/>
        </w:rPr>
      </w:pPr>
    </w:p>
    <w:p w14:paraId="5CC47430" w14:textId="77777777" w:rsidR="00D63EF1" w:rsidRPr="00C810C1" w:rsidRDefault="00D63EF1" w:rsidP="007961EF">
      <w:pPr>
        <w:pStyle w:val="Zkladntext"/>
        <w:tabs>
          <w:tab w:val="left" w:pos="567"/>
        </w:tabs>
        <w:jc w:val="both"/>
        <w:outlineLvl w:val="0"/>
        <w:rPr>
          <w:rFonts w:ascii="Tele-GroteskNor" w:eastAsia="Arial Unicode MS" w:hAnsi="Tele-GroteskNor" w:cs="Times New Roman"/>
          <w:b/>
          <w:sz w:val="28"/>
          <w:szCs w:val="28"/>
          <w:lang w:val="cs-CZ"/>
        </w:rPr>
      </w:pPr>
    </w:p>
    <w:p w14:paraId="1060260F" w14:textId="77777777" w:rsidR="007961EF" w:rsidRPr="00C810C1" w:rsidRDefault="007961EF" w:rsidP="007961EF">
      <w:pPr>
        <w:pStyle w:val="Zkladntext"/>
        <w:tabs>
          <w:tab w:val="left" w:pos="567"/>
        </w:tabs>
        <w:jc w:val="both"/>
        <w:outlineLvl w:val="0"/>
        <w:rPr>
          <w:rFonts w:ascii="Tele-GroteskNor" w:eastAsia="Arial Unicode MS" w:hAnsi="Tele-GroteskNor" w:cs="Times New Roman"/>
          <w:b/>
          <w:sz w:val="28"/>
          <w:szCs w:val="28"/>
          <w:lang w:val="cs-CZ"/>
        </w:rPr>
      </w:pPr>
      <w:bookmarkStart w:id="1" w:name="_Toc13576651"/>
      <w:r w:rsidRPr="00C810C1">
        <w:rPr>
          <w:rFonts w:ascii="Tele-GroteskNor" w:eastAsia="Arial Unicode MS" w:hAnsi="Tele-GroteskNor" w:cs="Times New Roman"/>
          <w:b/>
          <w:sz w:val="28"/>
          <w:szCs w:val="28"/>
          <w:lang w:val="cs-CZ"/>
        </w:rPr>
        <w:t>Příloha č. 1 – Příloha o bezpečnosti informací</w:t>
      </w:r>
      <w:bookmarkEnd w:id="1"/>
    </w:p>
    <w:bookmarkStart w:id="2" w:name="_MON_1615289023"/>
    <w:bookmarkEnd w:id="2"/>
    <w:p w14:paraId="6E594BEF" w14:textId="06F5F10B" w:rsidR="00BD75D9" w:rsidRPr="00C810C1" w:rsidRDefault="00C810C1" w:rsidP="00167254">
      <w:pPr>
        <w:rPr>
          <w:rFonts w:ascii="Tele-GroteskNor" w:eastAsia="Arial Unicode MS" w:hAnsi="Tele-GroteskNor"/>
          <w:b/>
          <w:sz w:val="28"/>
          <w:szCs w:val="28"/>
          <w:lang w:val="cs-CZ"/>
        </w:rPr>
      </w:pPr>
      <w:r w:rsidRPr="00C810C1">
        <w:rPr>
          <w:rFonts w:eastAsia="Arial Unicode MS"/>
          <w:lang w:val="cs-CZ"/>
        </w:rPr>
        <w:object w:dxaOrig="1230" w:dyaOrig="794" w14:anchorId="4F1708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4pt;height:39.6pt" o:ole="">
            <v:imagedata r:id="rId9" o:title=""/>
          </v:shape>
          <o:OLEObject Type="Embed" ProgID="Word.Document.8" ShapeID="_x0000_i1025" DrawAspect="Icon" ObjectID="_1670836552" r:id="rId10">
            <o:FieldCodes>\s</o:FieldCodes>
          </o:OLEObject>
        </w:object>
      </w:r>
    </w:p>
    <w:p w14:paraId="409B6D6F" w14:textId="02A887AE" w:rsidR="007961EF" w:rsidRPr="00C810C1" w:rsidRDefault="007961EF" w:rsidP="007961EF">
      <w:pPr>
        <w:pStyle w:val="Zkladntext"/>
        <w:tabs>
          <w:tab w:val="left" w:pos="567"/>
        </w:tabs>
        <w:jc w:val="both"/>
        <w:outlineLvl w:val="0"/>
        <w:rPr>
          <w:rFonts w:ascii="Tele-GroteskNor" w:eastAsia="Arial Unicode MS" w:hAnsi="Tele-GroteskNor" w:cs="Times New Roman"/>
          <w:b/>
          <w:sz w:val="28"/>
          <w:szCs w:val="28"/>
          <w:lang w:val="cs-CZ"/>
        </w:rPr>
      </w:pPr>
      <w:bookmarkStart w:id="3" w:name="_Toc13576652"/>
      <w:r w:rsidRPr="00C810C1">
        <w:rPr>
          <w:rFonts w:ascii="Tele-GroteskNor" w:eastAsia="Arial Unicode MS" w:hAnsi="Tele-GroteskNor" w:cs="Times New Roman"/>
          <w:b/>
          <w:sz w:val="28"/>
          <w:szCs w:val="28"/>
          <w:lang w:val="cs-CZ"/>
        </w:rPr>
        <w:t>Příloha č. 2 – BCM Požadavky</w:t>
      </w:r>
      <w:bookmarkEnd w:id="3"/>
    </w:p>
    <w:bookmarkStart w:id="4" w:name="_Toc472284362"/>
    <w:bookmarkStart w:id="5" w:name="_Toc472284436"/>
    <w:bookmarkStart w:id="6" w:name="_Toc472284510"/>
    <w:bookmarkStart w:id="7" w:name="_Toc472284584"/>
    <w:bookmarkStart w:id="8" w:name="_Toc472284657"/>
    <w:bookmarkStart w:id="9" w:name="_Toc472284730"/>
    <w:bookmarkStart w:id="10" w:name="_Toc472284803"/>
    <w:bookmarkStart w:id="11" w:name="_Toc472284363"/>
    <w:bookmarkStart w:id="12" w:name="_Toc472284437"/>
    <w:bookmarkStart w:id="13" w:name="_Toc472284511"/>
    <w:bookmarkStart w:id="14" w:name="_Toc472284585"/>
    <w:bookmarkStart w:id="15" w:name="_Toc472284658"/>
    <w:bookmarkStart w:id="16" w:name="_Toc472284731"/>
    <w:bookmarkStart w:id="17" w:name="_Toc472284804"/>
    <w:bookmarkStart w:id="18" w:name="_Toc472069758"/>
    <w:bookmarkStart w:id="19" w:name="_Toc472077738"/>
    <w:bookmarkStart w:id="20" w:name="_Toc472069759"/>
    <w:bookmarkStart w:id="21" w:name="_Toc472077739"/>
    <w:bookmarkStart w:id="22" w:name="_Toc472077741"/>
    <w:bookmarkStart w:id="23" w:name="_Toc472069761"/>
    <w:bookmarkStart w:id="24" w:name="_Toc472077742"/>
    <w:bookmarkStart w:id="25" w:name="_Toc472069762"/>
    <w:bookmarkStart w:id="26" w:name="_Toc472077743"/>
    <w:bookmarkStart w:id="27" w:name="_Toc472069763"/>
    <w:bookmarkStart w:id="28" w:name="_Toc472077744"/>
    <w:bookmarkStart w:id="29" w:name="_Toc472069764"/>
    <w:bookmarkStart w:id="30" w:name="_Toc472077745"/>
    <w:bookmarkStart w:id="31" w:name="_Toc472069765"/>
    <w:bookmarkStart w:id="32" w:name="_Toc472077746"/>
    <w:bookmarkStart w:id="33" w:name="_Toc472069766"/>
    <w:bookmarkStart w:id="34" w:name="_Toc472077747"/>
    <w:bookmarkStart w:id="35" w:name="_Toc472069767"/>
    <w:bookmarkStart w:id="36" w:name="_Toc472077748"/>
    <w:bookmarkStart w:id="37" w:name="_Toc472069768"/>
    <w:bookmarkStart w:id="38" w:name="_Toc472077749"/>
    <w:bookmarkStart w:id="39" w:name="_Toc472069769"/>
    <w:bookmarkStart w:id="40" w:name="_Toc472077750"/>
    <w:bookmarkStart w:id="41" w:name="_Toc472077754"/>
    <w:bookmarkStart w:id="42" w:name="_Toc472077762"/>
    <w:bookmarkStart w:id="43" w:name="_Toc471885793"/>
    <w:bookmarkStart w:id="44" w:name="_Toc471888759"/>
    <w:bookmarkStart w:id="45" w:name="_Toc471889008"/>
    <w:bookmarkStart w:id="46" w:name="_Toc472069776"/>
    <w:bookmarkStart w:id="47" w:name="_Toc472077765"/>
    <w:bookmarkStart w:id="48" w:name="_Toc471885794"/>
    <w:bookmarkStart w:id="49" w:name="_Toc471888760"/>
    <w:bookmarkStart w:id="50" w:name="_Toc471889009"/>
    <w:bookmarkStart w:id="51" w:name="_Toc472069777"/>
    <w:bookmarkStart w:id="52" w:name="_Toc472077766"/>
    <w:bookmarkStart w:id="53" w:name="_Toc471885795"/>
    <w:bookmarkStart w:id="54" w:name="_Toc471888761"/>
    <w:bookmarkStart w:id="55" w:name="_Toc471889010"/>
    <w:bookmarkStart w:id="56" w:name="_Toc472069778"/>
    <w:bookmarkStart w:id="57" w:name="_Toc472077767"/>
    <w:bookmarkStart w:id="58" w:name="_Toc471885796"/>
    <w:bookmarkStart w:id="59" w:name="_Toc471888762"/>
    <w:bookmarkStart w:id="60" w:name="_Toc471889011"/>
    <w:bookmarkStart w:id="61" w:name="_Toc472069779"/>
    <w:bookmarkStart w:id="62" w:name="_Toc472077768"/>
    <w:bookmarkStart w:id="63" w:name="_Toc471885797"/>
    <w:bookmarkStart w:id="64" w:name="_Toc471888763"/>
    <w:bookmarkStart w:id="65" w:name="_Toc471889012"/>
    <w:bookmarkStart w:id="66" w:name="_Toc472069780"/>
    <w:bookmarkStart w:id="67" w:name="_Toc472077769"/>
    <w:bookmarkStart w:id="68" w:name="_Toc471884345"/>
    <w:bookmarkStart w:id="69" w:name="_Toc471885801"/>
    <w:bookmarkStart w:id="70" w:name="_Toc471888767"/>
    <w:bookmarkStart w:id="71" w:name="_Toc471889016"/>
    <w:bookmarkStart w:id="72" w:name="_Toc472069784"/>
    <w:bookmarkStart w:id="73" w:name="_Toc472077773"/>
    <w:bookmarkStart w:id="74" w:name="_Toc471888769"/>
    <w:bookmarkStart w:id="75" w:name="_Toc471889018"/>
    <w:bookmarkStart w:id="76" w:name="_Toc472069786"/>
    <w:bookmarkStart w:id="77" w:name="_Toc472077775"/>
    <w:bookmarkStart w:id="78" w:name="_Toc471888770"/>
    <w:bookmarkStart w:id="79" w:name="_Toc471889019"/>
    <w:bookmarkStart w:id="80" w:name="_Toc472069787"/>
    <w:bookmarkStart w:id="81" w:name="_Toc472077776"/>
    <w:bookmarkStart w:id="82" w:name="_Toc471888771"/>
    <w:bookmarkStart w:id="83" w:name="_Toc471889020"/>
    <w:bookmarkStart w:id="84" w:name="_Toc472069788"/>
    <w:bookmarkStart w:id="85" w:name="_Toc472077777"/>
    <w:bookmarkStart w:id="86" w:name="_Toc471888772"/>
    <w:bookmarkStart w:id="87" w:name="_Toc471889021"/>
    <w:bookmarkStart w:id="88" w:name="_Toc472069789"/>
    <w:bookmarkStart w:id="89" w:name="_Toc472077778"/>
    <w:bookmarkStart w:id="90" w:name="_Toc471888773"/>
    <w:bookmarkStart w:id="91" w:name="_Toc471889022"/>
    <w:bookmarkStart w:id="92" w:name="_Toc472069790"/>
    <w:bookmarkStart w:id="93" w:name="_Toc472077779"/>
    <w:bookmarkStart w:id="94" w:name="_Toc471888774"/>
    <w:bookmarkStart w:id="95" w:name="_Toc471889023"/>
    <w:bookmarkStart w:id="96" w:name="_Toc472069791"/>
    <w:bookmarkStart w:id="97" w:name="_Toc472077780"/>
    <w:bookmarkStart w:id="98" w:name="_Toc472069824"/>
    <w:bookmarkStart w:id="99" w:name="_Toc472077813"/>
    <w:bookmarkStart w:id="100" w:name="_Toc472069825"/>
    <w:bookmarkStart w:id="101" w:name="_Toc472077814"/>
    <w:bookmarkStart w:id="102" w:name="_Toc472069826"/>
    <w:bookmarkStart w:id="103" w:name="_Toc472077815"/>
    <w:bookmarkStart w:id="104" w:name="_Toc472069827"/>
    <w:bookmarkStart w:id="105" w:name="_Toc472077816"/>
    <w:bookmarkStart w:id="106" w:name="_Toc472069828"/>
    <w:bookmarkStart w:id="107" w:name="_Toc472077817"/>
    <w:bookmarkStart w:id="108" w:name="_Toc472069829"/>
    <w:bookmarkStart w:id="109" w:name="_Toc472077818"/>
    <w:bookmarkStart w:id="110" w:name="_Toc471888806"/>
    <w:bookmarkStart w:id="111" w:name="_Toc471889055"/>
    <w:bookmarkStart w:id="112" w:name="_Toc472069830"/>
    <w:bookmarkStart w:id="113" w:name="_Toc472077819"/>
    <w:bookmarkStart w:id="114" w:name="_Toc472289494"/>
    <w:bookmarkStart w:id="115" w:name="_Toc472289495"/>
    <w:bookmarkStart w:id="116" w:name="_Toc471888817"/>
    <w:bookmarkStart w:id="117" w:name="_Toc471889066"/>
    <w:bookmarkStart w:id="118" w:name="_Toc472069843"/>
    <w:bookmarkStart w:id="119" w:name="_Toc472077832"/>
    <w:bookmarkStart w:id="120" w:name="_Toc471888818"/>
    <w:bookmarkStart w:id="121" w:name="_Toc471889067"/>
    <w:bookmarkStart w:id="122" w:name="_Toc472069844"/>
    <w:bookmarkStart w:id="123" w:name="_Toc472077833"/>
    <w:bookmarkStart w:id="124" w:name="_Toc471888819"/>
    <w:bookmarkStart w:id="125" w:name="_Toc471889068"/>
    <w:bookmarkStart w:id="126" w:name="_Toc472069845"/>
    <w:bookmarkStart w:id="127" w:name="_Toc472077834"/>
    <w:bookmarkStart w:id="128" w:name="_Toc471888820"/>
    <w:bookmarkStart w:id="129" w:name="_Toc471889069"/>
    <w:bookmarkStart w:id="130" w:name="_Toc472069846"/>
    <w:bookmarkStart w:id="131" w:name="_Toc472077835"/>
    <w:bookmarkStart w:id="132" w:name="_Toc471888821"/>
    <w:bookmarkStart w:id="133" w:name="_Toc471889070"/>
    <w:bookmarkStart w:id="134" w:name="_Toc472069847"/>
    <w:bookmarkStart w:id="135" w:name="_Toc472077836"/>
    <w:bookmarkStart w:id="136" w:name="_Toc471888822"/>
    <w:bookmarkStart w:id="137" w:name="_Toc471889071"/>
    <w:bookmarkStart w:id="138" w:name="_Toc472069848"/>
    <w:bookmarkStart w:id="139" w:name="_Toc472077837"/>
    <w:bookmarkStart w:id="140" w:name="_Toc471888823"/>
    <w:bookmarkStart w:id="141" w:name="_Toc471889072"/>
    <w:bookmarkStart w:id="142" w:name="_Toc472069849"/>
    <w:bookmarkStart w:id="143" w:name="_Toc472077838"/>
    <w:bookmarkStart w:id="144" w:name="_Toc471888824"/>
    <w:bookmarkStart w:id="145" w:name="_Toc471889073"/>
    <w:bookmarkStart w:id="146" w:name="_Toc472069850"/>
    <w:bookmarkStart w:id="147" w:name="_Toc472077839"/>
    <w:bookmarkStart w:id="148" w:name="_Toc471888825"/>
    <w:bookmarkStart w:id="149" w:name="_Toc471889074"/>
    <w:bookmarkStart w:id="150" w:name="_Toc472069851"/>
    <w:bookmarkStart w:id="151" w:name="_Toc472077840"/>
    <w:bookmarkStart w:id="152" w:name="_Toc471888826"/>
    <w:bookmarkStart w:id="153" w:name="_Toc471889075"/>
    <w:bookmarkStart w:id="154" w:name="_Toc472069852"/>
    <w:bookmarkStart w:id="155" w:name="_Toc472077841"/>
    <w:bookmarkStart w:id="156" w:name="_Toc471885837"/>
    <w:bookmarkStart w:id="157" w:name="_Toc471888827"/>
    <w:bookmarkStart w:id="158" w:name="_Toc471889076"/>
    <w:bookmarkStart w:id="159" w:name="_Toc472069853"/>
    <w:bookmarkStart w:id="160" w:name="_Toc472077842"/>
    <w:bookmarkStart w:id="161" w:name="_Toc471885838"/>
    <w:bookmarkStart w:id="162" w:name="_Toc471888828"/>
    <w:bookmarkStart w:id="163" w:name="_Toc471889077"/>
    <w:bookmarkStart w:id="164" w:name="_Toc472069854"/>
    <w:bookmarkStart w:id="165" w:name="_Toc472077843"/>
    <w:bookmarkStart w:id="166" w:name="_Toc471885839"/>
    <w:bookmarkStart w:id="167" w:name="_Toc471888829"/>
    <w:bookmarkStart w:id="168" w:name="_Toc471889078"/>
    <w:bookmarkStart w:id="169" w:name="_Toc472069855"/>
    <w:bookmarkStart w:id="170" w:name="_Toc472077844"/>
    <w:bookmarkStart w:id="171" w:name="_Toc471885844"/>
    <w:bookmarkStart w:id="172" w:name="_Toc471888834"/>
    <w:bookmarkStart w:id="173" w:name="_Toc471889083"/>
    <w:bookmarkStart w:id="174" w:name="_Toc472069860"/>
    <w:bookmarkStart w:id="175" w:name="_Toc472077849"/>
    <w:bookmarkStart w:id="176" w:name="_Toc471885845"/>
    <w:bookmarkStart w:id="177" w:name="_Toc471888835"/>
    <w:bookmarkStart w:id="178" w:name="_Toc471889084"/>
    <w:bookmarkStart w:id="179" w:name="_Toc472069861"/>
    <w:bookmarkStart w:id="180" w:name="_Toc472077850"/>
    <w:bookmarkStart w:id="181" w:name="_Toc471885846"/>
    <w:bookmarkStart w:id="182" w:name="_Toc471888836"/>
    <w:bookmarkStart w:id="183" w:name="_Toc471889085"/>
    <w:bookmarkStart w:id="184" w:name="_Toc472069862"/>
    <w:bookmarkStart w:id="185" w:name="_Toc472077851"/>
    <w:bookmarkStart w:id="186" w:name="_Toc471885847"/>
    <w:bookmarkStart w:id="187" w:name="_Toc471888837"/>
    <w:bookmarkStart w:id="188" w:name="_Toc471889086"/>
    <w:bookmarkStart w:id="189" w:name="_Toc472069863"/>
    <w:bookmarkStart w:id="190" w:name="_Toc472077852"/>
    <w:bookmarkStart w:id="191" w:name="_Toc471885848"/>
    <w:bookmarkStart w:id="192" w:name="_Toc471888838"/>
    <w:bookmarkStart w:id="193" w:name="_Toc471889087"/>
    <w:bookmarkStart w:id="194" w:name="_Toc472069864"/>
    <w:bookmarkStart w:id="195" w:name="_Toc472077853"/>
    <w:bookmarkStart w:id="196" w:name="_Toc471885849"/>
    <w:bookmarkStart w:id="197" w:name="_Toc471888839"/>
    <w:bookmarkStart w:id="198" w:name="_Toc471889088"/>
    <w:bookmarkStart w:id="199" w:name="_Toc472069865"/>
    <w:bookmarkStart w:id="200" w:name="_Toc472077854"/>
    <w:bookmarkStart w:id="201" w:name="_Toc471885850"/>
    <w:bookmarkStart w:id="202" w:name="_Toc471888840"/>
    <w:bookmarkStart w:id="203" w:name="_Toc471889089"/>
    <w:bookmarkStart w:id="204" w:name="_Toc472069866"/>
    <w:bookmarkStart w:id="205" w:name="_Toc472077855"/>
    <w:bookmarkStart w:id="206" w:name="_Toc471884382"/>
    <w:bookmarkStart w:id="207" w:name="_Toc471885851"/>
    <w:bookmarkStart w:id="208" w:name="_Toc471888841"/>
    <w:bookmarkStart w:id="209" w:name="_Toc471889090"/>
    <w:bookmarkStart w:id="210" w:name="_Toc472069867"/>
    <w:bookmarkStart w:id="211" w:name="_Toc472077856"/>
    <w:bookmarkStart w:id="212" w:name="_Toc471884383"/>
    <w:bookmarkStart w:id="213" w:name="_Toc471885852"/>
    <w:bookmarkStart w:id="214" w:name="_Toc471888842"/>
    <w:bookmarkStart w:id="215" w:name="_Toc471889091"/>
    <w:bookmarkStart w:id="216" w:name="_Toc472069868"/>
    <w:bookmarkStart w:id="217" w:name="_Toc472077857"/>
    <w:bookmarkStart w:id="218" w:name="_Toc471885853"/>
    <w:bookmarkStart w:id="219" w:name="_Toc471888843"/>
    <w:bookmarkStart w:id="220" w:name="_Toc471889092"/>
    <w:bookmarkStart w:id="221" w:name="_Toc472069869"/>
    <w:bookmarkStart w:id="222" w:name="_Toc472077858"/>
    <w:bookmarkStart w:id="223" w:name="_Toc471885854"/>
    <w:bookmarkStart w:id="224" w:name="_Toc471888844"/>
    <w:bookmarkStart w:id="225" w:name="_Toc471889093"/>
    <w:bookmarkStart w:id="226" w:name="_Toc472069870"/>
    <w:bookmarkStart w:id="227" w:name="_Toc472077859"/>
    <w:bookmarkStart w:id="228" w:name="_Toc471885855"/>
    <w:bookmarkStart w:id="229" w:name="_Toc471888845"/>
    <w:bookmarkStart w:id="230" w:name="_Toc471889094"/>
    <w:bookmarkStart w:id="231" w:name="_Toc472069871"/>
    <w:bookmarkStart w:id="232" w:name="_Toc472077860"/>
    <w:bookmarkStart w:id="233" w:name="_Toc471885856"/>
    <w:bookmarkStart w:id="234" w:name="_Toc471888846"/>
    <w:bookmarkStart w:id="235" w:name="_Toc471889095"/>
    <w:bookmarkStart w:id="236" w:name="_Toc472069872"/>
    <w:bookmarkStart w:id="237" w:name="_Toc472077861"/>
    <w:bookmarkStart w:id="238" w:name="_Toc471888847"/>
    <w:bookmarkStart w:id="239" w:name="_Toc471889096"/>
    <w:bookmarkStart w:id="240" w:name="_Toc472069873"/>
    <w:bookmarkStart w:id="241" w:name="_Toc472077862"/>
    <w:bookmarkStart w:id="242" w:name="_Toc471888848"/>
    <w:bookmarkStart w:id="243" w:name="_Toc471889097"/>
    <w:bookmarkStart w:id="244" w:name="_Toc472069874"/>
    <w:bookmarkStart w:id="245" w:name="_Toc472077863"/>
    <w:bookmarkStart w:id="246" w:name="_Toc471888849"/>
    <w:bookmarkStart w:id="247" w:name="_Toc471889098"/>
    <w:bookmarkStart w:id="248" w:name="_Toc472069875"/>
    <w:bookmarkStart w:id="249" w:name="_Toc472077864"/>
    <w:bookmarkStart w:id="250" w:name="_Toc471888850"/>
    <w:bookmarkStart w:id="251" w:name="_Toc471889099"/>
    <w:bookmarkStart w:id="252" w:name="_Toc472069876"/>
    <w:bookmarkStart w:id="253" w:name="_Toc472077865"/>
    <w:bookmarkStart w:id="254" w:name="_Toc471888851"/>
    <w:bookmarkStart w:id="255" w:name="_Toc471889100"/>
    <w:bookmarkStart w:id="256" w:name="_Toc472069877"/>
    <w:bookmarkStart w:id="257" w:name="_Toc472077866"/>
    <w:bookmarkStart w:id="258" w:name="_Toc471888852"/>
    <w:bookmarkStart w:id="259" w:name="_Toc471889101"/>
    <w:bookmarkStart w:id="260" w:name="_Toc472069878"/>
    <w:bookmarkStart w:id="261" w:name="_Toc472077867"/>
    <w:bookmarkStart w:id="262" w:name="_Toc471888853"/>
    <w:bookmarkStart w:id="263" w:name="_Toc471889102"/>
    <w:bookmarkStart w:id="264" w:name="_Toc472069879"/>
    <w:bookmarkStart w:id="265" w:name="_Toc472077868"/>
    <w:bookmarkStart w:id="266" w:name="_Toc471888854"/>
    <w:bookmarkStart w:id="267" w:name="_Toc471889103"/>
    <w:bookmarkStart w:id="268" w:name="_Toc472069880"/>
    <w:bookmarkStart w:id="269" w:name="_Toc472077869"/>
    <w:bookmarkStart w:id="270" w:name="_Toc471888855"/>
    <w:bookmarkStart w:id="271" w:name="_Toc471889104"/>
    <w:bookmarkStart w:id="272" w:name="_Toc472069881"/>
    <w:bookmarkStart w:id="273" w:name="_Toc472077870"/>
    <w:bookmarkStart w:id="274" w:name="_Toc471888856"/>
    <w:bookmarkStart w:id="275" w:name="_Toc471889105"/>
    <w:bookmarkStart w:id="276" w:name="_Toc472069882"/>
    <w:bookmarkStart w:id="277" w:name="_Toc472077871"/>
    <w:bookmarkStart w:id="278" w:name="_Toc471888857"/>
    <w:bookmarkStart w:id="279" w:name="_Toc471889106"/>
    <w:bookmarkStart w:id="280" w:name="_Toc472069883"/>
    <w:bookmarkStart w:id="281" w:name="_Toc472077872"/>
    <w:bookmarkStart w:id="282" w:name="_Toc471888858"/>
    <w:bookmarkStart w:id="283" w:name="_Toc471889107"/>
    <w:bookmarkStart w:id="284" w:name="_Toc472069884"/>
    <w:bookmarkStart w:id="285" w:name="_Toc472077873"/>
    <w:bookmarkStart w:id="286" w:name="_Toc471888859"/>
    <w:bookmarkStart w:id="287" w:name="_Toc471889108"/>
    <w:bookmarkStart w:id="288" w:name="_Toc472069885"/>
    <w:bookmarkStart w:id="289" w:name="_Toc472077874"/>
    <w:bookmarkStart w:id="290" w:name="_Toc471888860"/>
    <w:bookmarkStart w:id="291" w:name="_Toc471889109"/>
    <w:bookmarkStart w:id="292" w:name="_Toc472069886"/>
    <w:bookmarkStart w:id="293" w:name="_Toc472077875"/>
    <w:bookmarkStart w:id="294" w:name="_Toc471888861"/>
    <w:bookmarkStart w:id="295" w:name="_Toc471889110"/>
    <w:bookmarkStart w:id="296" w:name="_Toc472069887"/>
    <w:bookmarkStart w:id="297" w:name="_Toc472077876"/>
    <w:bookmarkStart w:id="298" w:name="_Toc471888862"/>
    <w:bookmarkStart w:id="299" w:name="_Toc471889111"/>
    <w:bookmarkStart w:id="300" w:name="_Toc472069888"/>
    <w:bookmarkStart w:id="301" w:name="_Toc472077877"/>
    <w:bookmarkStart w:id="302" w:name="_Toc471888863"/>
    <w:bookmarkStart w:id="303" w:name="_Toc471889112"/>
    <w:bookmarkStart w:id="304" w:name="_Toc472069889"/>
    <w:bookmarkStart w:id="305" w:name="_Toc472077878"/>
    <w:bookmarkStart w:id="306" w:name="_Toc472069893"/>
    <w:bookmarkStart w:id="307" w:name="_Toc472077882"/>
    <w:bookmarkStart w:id="308" w:name="_Toc471888867"/>
    <w:bookmarkStart w:id="309" w:name="_Toc471889116"/>
    <w:bookmarkStart w:id="310" w:name="_Toc472069895"/>
    <w:bookmarkStart w:id="311" w:name="_Toc472077884"/>
    <w:bookmarkStart w:id="312" w:name="_Toc471888868"/>
    <w:bookmarkStart w:id="313" w:name="_Toc471889117"/>
    <w:bookmarkStart w:id="314" w:name="_Toc472069896"/>
    <w:bookmarkStart w:id="315" w:name="_Toc472077885"/>
    <w:bookmarkStart w:id="316" w:name="_Toc471888869"/>
    <w:bookmarkStart w:id="317" w:name="_Toc471889118"/>
    <w:bookmarkStart w:id="318" w:name="_Toc472069897"/>
    <w:bookmarkStart w:id="319" w:name="_Toc472077886"/>
    <w:bookmarkStart w:id="320" w:name="_Toc472289501"/>
    <w:bookmarkStart w:id="321" w:name="_Toc472289502"/>
    <w:bookmarkStart w:id="322" w:name="_Toc471657126"/>
    <w:bookmarkStart w:id="323" w:name="_Toc471657127"/>
    <w:bookmarkStart w:id="324" w:name="_Toc471888871"/>
    <w:bookmarkStart w:id="325" w:name="_Toc471889120"/>
    <w:bookmarkStart w:id="326" w:name="_Toc472069899"/>
    <w:bookmarkStart w:id="327" w:name="_Toc472077888"/>
    <w:bookmarkStart w:id="328" w:name="_Toc471888872"/>
    <w:bookmarkStart w:id="329" w:name="_Toc471889121"/>
    <w:bookmarkStart w:id="330" w:name="_Toc472069900"/>
    <w:bookmarkStart w:id="331" w:name="_Toc472077889"/>
    <w:bookmarkStart w:id="332" w:name="_Toc471888873"/>
    <w:bookmarkStart w:id="333" w:name="_Toc471889122"/>
    <w:bookmarkStart w:id="334" w:name="_Toc472069901"/>
    <w:bookmarkStart w:id="335" w:name="_Toc472077890"/>
    <w:bookmarkStart w:id="336" w:name="_Toc471657131"/>
    <w:bookmarkStart w:id="337" w:name="_Toc471884394"/>
    <w:bookmarkStart w:id="338" w:name="_Toc471885866"/>
    <w:bookmarkStart w:id="339" w:name="_Toc471888874"/>
    <w:bookmarkStart w:id="340" w:name="_Toc471889123"/>
    <w:bookmarkStart w:id="341" w:name="_Toc472069902"/>
    <w:bookmarkStart w:id="342" w:name="_Toc472077891"/>
    <w:bookmarkStart w:id="343" w:name="_Toc471657132"/>
    <w:bookmarkStart w:id="344" w:name="_Toc471884395"/>
    <w:bookmarkStart w:id="345" w:name="_Toc471885867"/>
    <w:bookmarkStart w:id="346" w:name="_Toc471888875"/>
    <w:bookmarkStart w:id="347" w:name="_Toc471889124"/>
    <w:bookmarkStart w:id="348" w:name="_Toc472069903"/>
    <w:bookmarkStart w:id="349" w:name="_Toc472077892"/>
    <w:bookmarkStart w:id="350" w:name="_Toc471657133"/>
    <w:bookmarkStart w:id="351" w:name="_Toc471884396"/>
    <w:bookmarkStart w:id="352" w:name="_Toc471885868"/>
    <w:bookmarkStart w:id="353" w:name="_Toc471888876"/>
    <w:bookmarkStart w:id="354" w:name="_Toc471889125"/>
    <w:bookmarkStart w:id="355" w:name="_Toc472069904"/>
    <w:bookmarkStart w:id="356" w:name="_Toc472077893"/>
    <w:bookmarkStart w:id="357" w:name="_Toc471657136"/>
    <w:bookmarkStart w:id="358" w:name="_Toc471884399"/>
    <w:bookmarkStart w:id="359" w:name="_Toc471885871"/>
    <w:bookmarkStart w:id="360" w:name="_Toc471888879"/>
    <w:bookmarkStart w:id="361" w:name="_Toc471889128"/>
    <w:bookmarkStart w:id="362" w:name="_Toc472069907"/>
    <w:bookmarkStart w:id="363" w:name="_Toc472077896"/>
    <w:bookmarkStart w:id="364" w:name="_Toc471657137"/>
    <w:bookmarkStart w:id="365" w:name="_Toc471884400"/>
    <w:bookmarkStart w:id="366" w:name="_Toc471885872"/>
    <w:bookmarkStart w:id="367" w:name="_Toc471888880"/>
    <w:bookmarkStart w:id="368" w:name="_Toc471889129"/>
    <w:bookmarkStart w:id="369" w:name="_Toc472069908"/>
    <w:bookmarkStart w:id="370" w:name="_Toc472077897"/>
    <w:bookmarkStart w:id="371" w:name="_Toc471657138"/>
    <w:bookmarkStart w:id="372" w:name="_Toc471884401"/>
    <w:bookmarkStart w:id="373" w:name="_Toc471885873"/>
    <w:bookmarkStart w:id="374" w:name="_Toc471888881"/>
    <w:bookmarkStart w:id="375" w:name="_Toc471889130"/>
    <w:bookmarkStart w:id="376" w:name="_Toc472069909"/>
    <w:bookmarkStart w:id="377" w:name="_Toc472077898"/>
    <w:bookmarkStart w:id="378" w:name="_Toc471657139"/>
    <w:bookmarkStart w:id="379" w:name="_Toc471884402"/>
    <w:bookmarkStart w:id="380" w:name="_Toc471885874"/>
    <w:bookmarkStart w:id="381" w:name="_Toc471888882"/>
    <w:bookmarkStart w:id="382" w:name="_Toc471889131"/>
    <w:bookmarkStart w:id="383" w:name="_Toc472069910"/>
    <w:bookmarkStart w:id="384" w:name="_Toc472077899"/>
    <w:bookmarkStart w:id="385" w:name="_Toc471657140"/>
    <w:bookmarkStart w:id="386" w:name="_Toc471884403"/>
    <w:bookmarkStart w:id="387" w:name="_Toc471885875"/>
    <w:bookmarkStart w:id="388" w:name="_Toc471888883"/>
    <w:bookmarkStart w:id="389" w:name="_Toc471889132"/>
    <w:bookmarkStart w:id="390" w:name="_Toc472069911"/>
    <w:bookmarkStart w:id="391" w:name="_Toc472077900"/>
    <w:bookmarkStart w:id="392" w:name="_Toc471657141"/>
    <w:bookmarkStart w:id="393" w:name="_Toc471884404"/>
    <w:bookmarkStart w:id="394" w:name="_Toc471885876"/>
    <w:bookmarkStart w:id="395" w:name="_Toc471888884"/>
    <w:bookmarkStart w:id="396" w:name="_Toc471889133"/>
    <w:bookmarkStart w:id="397" w:name="_Toc472069912"/>
    <w:bookmarkStart w:id="398" w:name="_Toc472077901"/>
    <w:bookmarkStart w:id="399" w:name="_Toc471657142"/>
    <w:bookmarkStart w:id="400" w:name="_Toc471884405"/>
    <w:bookmarkStart w:id="401" w:name="_Toc471885877"/>
    <w:bookmarkStart w:id="402" w:name="_Toc471888885"/>
    <w:bookmarkStart w:id="403" w:name="_Toc471889134"/>
    <w:bookmarkStart w:id="404" w:name="_Toc472069913"/>
    <w:bookmarkStart w:id="405" w:name="_Toc472077902"/>
    <w:bookmarkStart w:id="406" w:name="_Toc471657143"/>
    <w:bookmarkStart w:id="407" w:name="_Toc471884406"/>
    <w:bookmarkStart w:id="408" w:name="_Toc471885878"/>
    <w:bookmarkStart w:id="409" w:name="_Toc471888886"/>
    <w:bookmarkStart w:id="410" w:name="_Toc471889135"/>
    <w:bookmarkStart w:id="411" w:name="_Toc472069914"/>
    <w:bookmarkStart w:id="412" w:name="_Toc472077903"/>
    <w:bookmarkStart w:id="413" w:name="_Toc471657144"/>
    <w:bookmarkStart w:id="414" w:name="_Toc471884407"/>
    <w:bookmarkStart w:id="415" w:name="_Toc471885879"/>
    <w:bookmarkStart w:id="416" w:name="_Toc471888887"/>
    <w:bookmarkStart w:id="417" w:name="_Toc471889136"/>
    <w:bookmarkStart w:id="418" w:name="_Toc472069915"/>
    <w:bookmarkStart w:id="419" w:name="_Toc472077904"/>
    <w:bookmarkStart w:id="420" w:name="_Toc471657098"/>
    <w:bookmarkStart w:id="421" w:name="_Toc471884364"/>
    <w:bookmarkStart w:id="422" w:name="_Toc471885823"/>
    <w:bookmarkStart w:id="423" w:name="_Toc471888793"/>
    <w:bookmarkStart w:id="424" w:name="_Toc471889042"/>
    <w:bookmarkStart w:id="425" w:name="_Toc472069815"/>
    <w:bookmarkStart w:id="426" w:name="_Toc472077804"/>
    <w:bookmarkStart w:id="427" w:name="_Toc471657099"/>
    <w:bookmarkStart w:id="428" w:name="_Toc471884365"/>
    <w:bookmarkStart w:id="429" w:name="_Toc471885824"/>
    <w:bookmarkStart w:id="430" w:name="_Toc471888794"/>
    <w:bookmarkStart w:id="431" w:name="_Toc471889043"/>
    <w:bookmarkStart w:id="432" w:name="_Toc472069816"/>
    <w:bookmarkStart w:id="433" w:name="_Toc472077805"/>
    <w:bookmarkStart w:id="434" w:name="_Toc471657100"/>
    <w:bookmarkStart w:id="435" w:name="_Toc471884366"/>
    <w:bookmarkStart w:id="436" w:name="_Toc471885825"/>
    <w:bookmarkStart w:id="437" w:name="_Toc471888795"/>
    <w:bookmarkStart w:id="438" w:name="_Toc471889044"/>
    <w:bookmarkStart w:id="439" w:name="_Toc472069817"/>
    <w:bookmarkStart w:id="440" w:name="_Toc472077806"/>
    <w:bookmarkStart w:id="441" w:name="_Toc472069819"/>
    <w:bookmarkStart w:id="442" w:name="_Toc472077808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Start w:id="443" w:name="_MON_1615295445"/>
    <w:bookmarkEnd w:id="443"/>
    <w:p w14:paraId="17052FBE" w14:textId="630C5F10" w:rsidR="007961EF" w:rsidRPr="00C810C1" w:rsidRDefault="00C810C1" w:rsidP="00167254">
      <w:pPr>
        <w:rPr>
          <w:rFonts w:eastAsia="Arial Unicode MS"/>
          <w:lang w:val="cs-CZ"/>
        </w:rPr>
      </w:pPr>
      <w:r w:rsidRPr="00C810C1">
        <w:rPr>
          <w:rFonts w:eastAsia="Arial Unicode MS"/>
          <w:lang w:val="cs-CZ"/>
        </w:rPr>
        <w:object w:dxaOrig="1230" w:dyaOrig="794" w14:anchorId="4AD172F7">
          <v:shape id="_x0000_i1026" type="#_x0000_t75" style="width:62.4pt;height:39.6pt" o:ole="">
            <v:imagedata r:id="rId11" o:title=""/>
          </v:shape>
          <o:OLEObject Type="Embed" ProgID="Word.Document.12" ShapeID="_x0000_i1026" DrawAspect="Icon" ObjectID="_1670836553" r:id="rId12">
            <o:FieldCodes>\s</o:FieldCodes>
          </o:OLEObject>
        </w:object>
      </w:r>
    </w:p>
    <w:p w14:paraId="4CB796E0" w14:textId="3A23ED1C" w:rsidR="007961EF" w:rsidRPr="00C810C1" w:rsidRDefault="00FF0D99" w:rsidP="00BD75D9">
      <w:pPr>
        <w:pStyle w:val="Zkladntext"/>
        <w:tabs>
          <w:tab w:val="left" w:pos="567"/>
        </w:tabs>
        <w:jc w:val="both"/>
        <w:outlineLvl w:val="0"/>
        <w:rPr>
          <w:rFonts w:ascii="Tele-GroteskNor" w:eastAsia="Arial Unicode MS" w:hAnsi="Tele-GroteskNor" w:cs="Times New Roman"/>
          <w:b/>
          <w:sz w:val="28"/>
          <w:szCs w:val="28"/>
          <w:lang w:val="cs-CZ"/>
        </w:rPr>
      </w:pPr>
      <w:bookmarkStart w:id="444" w:name="_Toc13576653"/>
      <w:r w:rsidRPr="00C810C1">
        <w:rPr>
          <w:rFonts w:ascii="Tele-GroteskNor" w:eastAsia="Arial Unicode MS" w:hAnsi="Tele-GroteskNor" w:cs="Times New Roman"/>
          <w:b/>
          <w:sz w:val="28"/>
          <w:szCs w:val="28"/>
          <w:lang w:val="cs-CZ"/>
        </w:rPr>
        <w:t xml:space="preserve">Příloha č. 3 </w:t>
      </w:r>
      <w:r w:rsidR="00CF29A0" w:rsidRPr="00C810C1">
        <w:rPr>
          <w:rFonts w:ascii="Tele-GroteskNor" w:eastAsia="Arial Unicode MS" w:hAnsi="Tele-GroteskNor" w:cs="Times New Roman"/>
          <w:b/>
          <w:sz w:val="28"/>
          <w:szCs w:val="28"/>
          <w:lang w:val="cs-CZ"/>
        </w:rPr>
        <w:t>– Schválení subdodavatelé</w:t>
      </w:r>
      <w:bookmarkEnd w:id="444"/>
    </w:p>
    <w:p w14:paraId="6A0DCF5F" w14:textId="77777777" w:rsidR="00CF29A0" w:rsidRPr="00C810C1" w:rsidRDefault="00CF29A0" w:rsidP="00BD75D9">
      <w:pPr>
        <w:pStyle w:val="Zkladntext"/>
        <w:tabs>
          <w:tab w:val="left" w:pos="567"/>
        </w:tabs>
        <w:jc w:val="both"/>
        <w:outlineLvl w:val="0"/>
        <w:rPr>
          <w:rFonts w:ascii="Tele-GroteskNor" w:eastAsia="Arial Unicode MS" w:hAnsi="Tele-GroteskNor" w:cs="Times New Roman"/>
          <w:b/>
          <w:sz w:val="28"/>
          <w:szCs w:val="28"/>
          <w:lang w:val="cs-CZ"/>
        </w:rPr>
      </w:pPr>
    </w:p>
    <w:bookmarkStart w:id="445" w:name="_MON_1614065687"/>
    <w:bookmarkEnd w:id="445"/>
    <w:p w14:paraId="7C9EE2A3" w14:textId="06961850" w:rsidR="007961EF" w:rsidRPr="00B67A6C" w:rsidRDefault="00C810C1" w:rsidP="00B67A6C">
      <w:pPr>
        <w:rPr>
          <w:rFonts w:eastAsia="Arial Unicode MS"/>
          <w:lang w:val="cs-CZ"/>
        </w:rPr>
      </w:pPr>
      <w:r w:rsidRPr="00C810C1">
        <w:rPr>
          <w:rFonts w:eastAsia="Arial Unicode MS"/>
          <w:lang w:val="cs-CZ"/>
        </w:rPr>
        <w:object w:dxaOrig="1454" w:dyaOrig="941" w14:anchorId="1AE82DEA">
          <v:shape id="_x0000_i1027" type="#_x0000_t75" style="width:72.6pt;height:47.4pt" o:ole="">
            <v:imagedata r:id="rId13" o:title=""/>
          </v:shape>
          <o:OLEObject Type="Embed" ProgID="Word.Document.12" ShapeID="_x0000_i1027" DrawAspect="Icon" ObjectID="_1670836554" r:id="rId14">
            <o:FieldCodes>\s</o:FieldCodes>
          </o:OLEObject>
        </w:object>
      </w:r>
    </w:p>
    <w:sectPr w:rsidR="007961EF" w:rsidRPr="00B67A6C" w:rsidSect="00A529E5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511A1" w14:textId="77777777" w:rsidR="000A1062" w:rsidRDefault="000A1062">
      <w:r>
        <w:separator/>
      </w:r>
    </w:p>
  </w:endnote>
  <w:endnote w:type="continuationSeparator" w:id="0">
    <w:p w14:paraId="7B24370C" w14:textId="77777777" w:rsidR="000A1062" w:rsidRDefault="000A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ele-GroteskEEHal">
    <w:panose1 w:val="00000000000000000000"/>
    <w:charset w:val="EE"/>
    <w:family w:val="auto"/>
    <w:pitch w:val="variable"/>
    <w:sig w:usb0="A00002AF" w:usb1="1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ew Century Schlbk 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ele-AntiquaEE">
    <w:altName w:val="Times New Roman"/>
    <w:panose1 w:val="00000000000000000000"/>
    <w:charset w:val="EE"/>
    <w:family w:val="auto"/>
    <w:pitch w:val="variable"/>
    <w:sig w:usb0="A00002AF" w:usb1="1000204B" w:usb2="00000000" w:usb3="00000000" w:csb0="00000097" w:csb1="00000000"/>
  </w:font>
  <w:font w:name="Tele-GroteskEERegular">
    <w:altName w:val="Times New Roman"/>
    <w:panose1 w:val="00000000000000000000"/>
    <w:charset w:val="EE"/>
    <w:family w:val="auto"/>
    <w:pitch w:val="variable"/>
    <w:sig w:usb0="A00002AF" w:usb1="1000204B" w:usb2="00000000" w:usb3="00000000" w:csb0="00000097" w:csb1="00000000"/>
  </w:font>
  <w:font w:name="Tele-GroteskNor">
    <w:panose1 w:val="00000000000000000000"/>
    <w:charset w:val="EE"/>
    <w:family w:val="auto"/>
    <w:pitch w:val="variable"/>
    <w:sig w:usb0="A00002AF" w:usb1="1000204B" w:usb2="00000000" w:usb3="00000000" w:csb0="00000097" w:csb1="00000000"/>
  </w:font>
  <w:font w:name="TeleGrotesk Next">
    <w:panose1 w:val="00000000000000000000"/>
    <w:charset w:val="EE"/>
    <w:family w:val="auto"/>
    <w:pitch w:val="variable"/>
    <w:sig w:usb0="A00002AF" w:usb1="5000205B" w:usb2="00000028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D7237" w14:textId="77777777" w:rsidR="005A0AD6" w:rsidRDefault="005A0AD6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778E">
      <w:rPr>
        <w:noProof/>
      </w:rPr>
      <w:t>5</w:t>
    </w:r>
    <w:r>
      <w:rPr>
        <w:noProof/>
      </w:rPr>
      <w:fldChar w:fldCharType="end"/>
    </w:r>
  </w:p>
  <w:p w14:paraId="5A63AC61" w14:textId="77777777" w:rsidR="005A0AD6" w:rsidRDefault="005A0AD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5D3A2" w14:textId="77777777" w:rsidR="000A1062" w:rsidRDefault="000A1062">
      <w:r>
        <w:separator/>
      </w:r>
    </w:p>
  </w:footnote>
  <w:footnote w:type="continuationSeparator" w:id="0">
    <w:p w14:paraId="33C54594" w14:textId="77777777" w:rsidR="000A1062" w:rsidRDefault="000A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0123BDC"/>
    <w:lvl w:ilvl="0">
      <w:start w:val="1"/>
      <w:numFmt w:val="decimal"/>
      <w:pStyle w:val="Bod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841F92"/>
    <w:multiLevelType w:val="hybridMultilevel"/>
    <w:tmpl w:val="A4B65AF2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B94B5C"/>
    <w:multiLevelType w:val="hybridMultilevel"/>
    <w:tmpl w:val="F2A438AE"/>
    <w:lvl w:ilvl="0" w:tplc="C6ECF8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7742EF"/>
    <w:multiLevelType w:val="hybridMultilevel"/>
    <w:tmpl w:val="AD1ED9B0"/>
    <w:lvl w:ilvl="0" w:tplc="C2CA335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6B6701"/>
    <w:multiLevelType w:val="multilevel"/>
    <w:tmpl w:val="663201A6"/>
    <w:lvl w:ilvl="0">
      <w:start w:val="1"/>
      <w:numFmt w:val="decimal"/>
      <w:suff w:val="nothing"/>
      <w:lvlText w:val="Čl.%1"/>
      <w:lvlJc w:val="center"/>
      <w:pPr>
        <w:ind w:left="4820" w:hanging="284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67"/>
        </w:tabs>
        <w:ind w:left="14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693"/>
        </w:tabs>
        <w:ind w:left="2693" w:hanging="283"/>
      </w:pPr>
      <w:rPr>
        <w:rFonts w:cs="Times New Roman" w:hint="default"/>
        <w:b w:val="0"/>
        <w:i w:val="0"/>
      </w:rPr>
    </w:lvl>
    <w:lvl w:ilvl="5">
      <w:start w:val="1"/>
      <w:numFmt w:val="lowerLetter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76F6A76"/>
    <w:multiLevelType w:val="hybridMultilevel"/>
    <w:tmpl w:val="D7F6ABE8"/>
    <w:lvl w:ilvl="0" w:tplc="BE1E223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9133E8E"/>
    <w:multiLevelType w:val="hybridMultilevel"/>
    <w:tmpl w:val="146481FE"/>
    <w:lvl w:ilvl="0" w:tplc="85F469C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2E40A92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7579B"/>
    <w:multiLevelType w:val="hybridMultilevel"/>
    <w:tmpl w:val="53ECDD52"/>
    <w:lvl w:ilvl="0" w:tplc="BE1E2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A45F6"/>
    <w:multiLevelType w:val="hybridMultilevel"/>
    <w:tmpl w:val="4CB672D0"/>
    <w:lvl w:ilvl="0" w:tplc="4888E4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B3B4B"/>
    <w:multiLevelType w:val="hybridMultilevel"/>
    <w:tmpl w:val="68528F12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B85ADF"/>
    <w:multiLevelType w:val="multilevel"/>
    <w:tmpl w:val="D8885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6086BEF"/>
    <w:multiLevelType w:val="hybridMultilevel"/>
    <w:tmpl w:val="104C8A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B4BE6"/>
    <w:multiLevelType w:val="hybridMultilevel"/>
    <w:tmpl w:val="F162002C"/>
    <w:lvl w:ilvl="0" w:tplc="041B0017">
      <w:start w:val="1"/>
      <w:numFmt w:val="lowerLetter"/>
      <w:lvlText w:val="%1)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1FCC197D"/>
    <w:multiLevelType w:val="multilevel"/>
    <w:tmpl w:val="1C6CC53C"/>
    <w:lvl w:ilvl="0">
      <w:start w:val="1"/>
      <w:numFmt w:val="decimal"/>
      <w:pStyle w:val="Bodysubclause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mallCaps w:val="0"/>
        <w:sz w:val="22"/>
      </w:rPr>
    </w:lvl>
    <w:lvl w:ilvl="1">
      <w:start w:val="1"/>
      <w:numFmt w:val="decimal"/>
      <w:pStyle w:val="Bodypara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545"/>
        </w:tabs>
        <w:ind w:left="3545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Definitions"/>
      <w:lvlText w:val="(%4)"/>
      <w:lvlJc w:val="left"/>
      <w:pPr>
        <w:tabs>
          <w:tab w:val="num" w:pos="2421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Arial" w:eastAsia="Times New Roman" w:hAnsi="Arial" w:cs="Arial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4" w15:restartNumberingAfterBreak="0">
    <w:nsid w:val="26F821AC"/>
    <w:multiLevelType w:val="hybridMultilevel"/>
    <w:tmpl w:val="3AC60F4C"/>
    <w:lvl w:ilvl="0" w:tplc="39F2551C">
      <w:start w:val="1"/>
      <w:numFmt w:val="lowerLetter"/>
      <w:lvlText w:val="%1)"/>
      <w:lvlJc w:val="left"/>
      <w:pPr>
        <w:ind w:left="1005" w:hanging="360"/>
      </w:pPr>
      <w:rPr>
        <w:rFonts w:ascii="Arial" w:eastAsia="Times New Roman" w:hAnsi="Arial" w:cs="Arial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2ACD2DA0"/>
    <w:multiLevelType w:val="hybridMultilevel"/>
    <w:tmpl w:val="09EC17DE"/>
    <w:lvl w:ilvl="0" w:tplc="BE1E223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C894AFD"/>
    <w:multiLevelType w:val="multilevel"/>
    <w:tmpl w:val="23DAB3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9A3BD0"/>
    <w:multiLevelType w:val="hybridMultilevel"/>
    <w:tmpl w:val="F628E0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02BA3"/>
    <w:multiLevelType w:val="multilevel"/>
    <w:tmpl w:val="CB18F5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tl1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E4C64BC"/>
    <w:multiLevelType w:val="hybridMultilevel"/>
    <w:tmpl w:val="F2A438AE"/>
    <w:lvl w:ilvl="0" w:tplc="C6ECF8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2E65525"/>
    <w:multiLevelType w:val="multilevel"/>
    <w:tmpl w:val="D8220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5CD4712"/>
    <w:multiLevelType w:val="multilevel"/>
    <w:tmpl w:val="3446E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66D1FD2"/>
    <w:multiLevelType w:val="hybridMultilevel"/>
    <w:tmpl w:val="89F4F27E"/>
    <w:lvl w:ilvl="0" w:tplc="795C2A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0C04A4"/>
    <w:multiLevelType w:val="multilevel"/>
    <w:tmpl w:val="9098A9A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70" w:hanging="360"/>
      </w:pPr>
      <w:rPr>
        <w:rFonts w:hint="default"/>
      </w:rPr>
    </w:lvl>
    <w:lvl w:ilvl="3">
      <w:start w:val="1"/>
      <w:numFmt w:val="lowerLetter"/>
      <w:lvlText w:val="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5157016"/>
    <w:multiLevelType w:val="hybridMultilevel"/>
    <w:tmpl w:val="B4DAB346"/>
    <w:lvl w:ilvl="0" w:tplc="BE1E223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540772C"/>
    <w:multiLevelType w:val="multilevel"/>
    <w:tmpl w:val="7068A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4BFC5413"/>
    <w:multiLevelType w:val="hybridMultilevel"/>
    <w:tmpl w:val="525CE98A"/>
    <w:lvl w:ilvl="0" w:tplc="BE1E223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7CF7454"/>
    <w:multiLevelType w:val="multilevel"/>
    <w:tmpl w:val="0094927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58ED47C4"/>
    <w:multiLevelType w:val="hybridMultilevel"/>
    <w:tmpl w:val="F2A438AE"/>
    <w:lvl w:ilvl="0" w:tplc="C6ECF8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B337B42"/>
    <w:multiLevelType w:val="multilevel"/>
    <w:tmpl w:val="03F06692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3"/>
      <w:lvlText w:val="%1.%2.%3."/>
      <w:lvlJc w:val="left"/>
      <w:pPr>
        <w:tabs>
          <w:tab w:val="num" w:pos="504"/>
        </w:tabs>
        <w:ind w:left="504" w:hanging="504"/>
      </w:pPr>
      <w:rPr>
        <w:rFonts w:cs="Times New Roman"/>
      </w:rPr>
    </w:lvl>
    <w:lvl w:ilvl="3">
      <w:start w:val="1"/>
      <w:numFmt w:val="decimal"/>
      <w:pStyle w:val="A4"/>
      <w:lvlText w:val="%1.%2.%3.%4."/>
      <w:lvlJc w:val="left"/>
      <w:pPr>
        <w:tabs>
          <w:tab w:val="num" w:pos="1314"/>
        </w:tabs>
        <w:ind w:left="131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cs="Times New Roman"/>
      </w:rPr>
    </w:lvl>
  </w:abstractNum>
  <w:abstractNum w:abstractNumId="30" w15:restartNumberingAfterBreak="0">
    <w:nsid w:val="5BFD3035"/>
    <w:multiLevelType w:val="multilevel"/>
    <w:tmpl w:val="97D07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290E04"/>
    <w:multiLevelType w:val="multilevel"/>
    <w:tmpl w:val="9AD2096C"/>
    <w:lvl w:ilvl="0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BenSch2"/>
      <w:lvlText w:val="%2)"/>
      <w:lvlJc w:val="left"/>
      <w:pPr>
        <w:tabs>
          <w:tab w:val="num" w:pos="600"/>
        </w:tabs>
        <w:ind w:left="600" w:hanging="360"/>
      </w:pPr>
      <w:rPr>
        <w:rFonts w:hint="default"/>
        <w:color w:val="00000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39106D9"/>
    <w:multiLevelType w:val="hybridMultilevel"/>
    <w:tmpl w:val="D2046ABA"/>
    <w:lvl w:ilvl="0" w:tplc="BE1E223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66154D1"/>
    <w:multiLevelType w:val="multilevel"/>
    <w:tmpl w:val="728A7E34"/>
    <w:lvl w:ilvl="0">
      <w:start w:val="1"/>
      <w:numFmt w:val="decimal"/>
      <w:pStyle w:val="Article"/>
      <w:lvlText w:val="Článok %1."/>
      <w:lvlJc w:val="left"/>
      <w:pPr>
        <w:tabs>
          <w:tab w:val="num" w:pos="1647"/>
        </w:tabs>
        <w:ind w:left="680" w:hanging="113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SubArticle1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pStyle w:val="SubArticle2"/>
      <w:lvlText w:val="%1.%2.%3"/>
      <w:lvlJc w:val="left"/>
      <w:pPr>
        <w:tabs>
          <w:tab w:val="num" w:pos="1021"/>
        </w:tabs>
        <w:ind w:left="1021" w:hanging="681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679F1260"/>
    <w:multiLevelType w:val="hybridMultilevel"/>
    <w:tmpl w:val="23A00472"/>
    <w:lvl w:ilvl="0" w:tplc="BE1E223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AF04CF6"/>
    <w:multiLevelType w:val="multilevel"/>
    <w:tmpl w:val="221CF3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B8E73B5"/>
    <w:multiLevelType w:val="hybridMultilevel"/>
    <w:tmpl w:val="84506CF8"/>
    <w:lvl w:ilvl="0" w:tplc="B376280A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2EB66E4"/>
    <w:multiLevelType w:val="hybridMultilevel"/>
    <w:tmpl w:val="4CB672D0"/>
    <w:lvl w:ilvl="0" w:tplc="4888E4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07665"/>
    <w:multiLevelType w:val="multilevel"/>
    <w:tmpl w:val="EC8EC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E5E40CB"/>
    <w:multiLevelType w:val="multilevel"/>
    <w:tmpl w:val="2B70D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29"/>
  </w:num>
  <w:num w:numId="3">
    <w:abstractNumId w:val="14"/>
  </w:num>
  <w:num w:numId="4">
    <w:abstractNumId w:val="0"/>
  </w:num>
  <w:num w:numId="5">
    <w:abstractNumId w:val="4"/>
  </w:num>
  <w:num w:numId="6">
    <w:abstractNumId w:val="33"/>
  </w:num>
  <w:num w:numId="7">
    <w:abstractNumId w:val="31"/>
  </w:num>
  <w:num w:numId="8">
    <w:abstractNumId w:val="13"/>
  </w:num>
  <w:num w:numId="9">
    <w:abstractNumId w:val="8"/>
  </w:num>
  <w:num w:numId="10">
    <w:abstractNumId w:val="37"/>
  </w:num>
  <w:num w:numId="11">
    <w:abstractNumId w:val="2"/>
  </w:num>
  <w:num w:numId="12">
    <w:abstractNumId w:val="6"/>
  </w:num>
  <w:num w:numId="13">
    <w:abstractNumId w:val="12"/>
  </w:num>
  <w:num w:numId="14">
    <w:abstractNumId w:val="22"/>
  </w:num>
  <w:num w:numId="15">
    <w:abstractNumId w:val="23"/>
  </w:num>
  <w:num w:numId="16">
    <w:abstractNumId w:val="1"/>
  </w:num>
  <w:num w:numId="17">
    <w:abstractNumId w:val="34"/>
  </w:num>
  <w:num w:numId="18">
    <w:abstractNumId w:val="15"/>
  </w:num>
  <w:num w:numId="19">
    <w:abstractNumId w:val="5"/>
  </w:num>
  <w:num w:numId="20">
    <w:abstractNumId w:val="24"/>
  </w:num>
  <w:num w:numId="21">
    <w:abstractNumId w:val="7"/>
  </w:num>
  <w:num w:numId="22">
    <w:abstractNumId w:val="26"/>
  </w:num>
  <w:num w:numId="23">
    <w:abstractNumId w:val="32"/>
  </w:num>
  <w:num w:numId="24">
    <w:abstractNumId w:val="36"/>
  </w:num>
  <w:num w:numId="25">
    <w:abstractNumId w:val="28"/>
  </w:num>
  <w:num w:numId="26">
    <w:abstractNumId w:val="17"/>
  </w:num>
  <w:num w:numId="27">
    <w:abstractNumId w:val="19"/>
  </w:num>
  <w:num w:numId="28">
    <w:abstractNumId w:val="11"/>
  </w:num>
  <w:num w:numId="29">
    <w:abstractNumId w:val="2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38"/>
  </w:num>
  <w:num w:numId="32">
    <w:abstractNumId w:val="35"/>
  </w:num>
  <w:num w:numId="33">
    <w:abstractNumId w:val="10"/>
  </w:num>
  <w:num w:numId="34">
    <w:abstractNumId w:val="39"/>
  </w:num>
  <w:num w:numId="35">
    <w:abstractNumId w:val="20"/>
  </w:num>
  <w:num w:numId="36">
    <w:abstractNumId w:val="21"/>
  </w:num>
  <w:num w:numId="37">
    <w:abstractNumId w:val="30"/>
  </w:num>
  <w:num w:numId="38">
    <w:abstractNumId w:val="16"/>
  </w:num>
  <w:num w:numId="39">
    <w:abstractNumId w:val="9"/>
  </w:num>
  <w:num w:numId="40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3"/>
    <w:rsid w:val="00003753"/>
    <w:rsid w:val="00006D21"/>
    <w:rsid w:val="00006F91"/>
    <w:rsid w:val="000100A3"/>
    <w:rsid w:val="00010458"/>
    <w:rsid w:val="00010ACE"/>
    <w:rsid w:val="00012178"/>
    <w:rsid w:val="00021E72"/>
    <w:rsid w:val="00022279"/>
    <w:rsid w:val="000243EF"/>
    <w:rsid w:val="00024C95"/>
    <w:rsid w:val="00024E9B"/>
    <w:rsid w:val="00026432"/>
    <w:rsid w:val="00026973"/>
    <w:rsid w:val="0003061D"/>
    <w:rsid w:val="000306C7"/>
    <w:rsid w:val="00034259"/>
    <w:rsid w:val="00034F2A"/>
    <w:rsid w:val="00034FEF"/>
    <w:rsid w:val="000379EB"/>
    <w:rsid w:val="00040378"/>
    <w:rsid w:val="000421FB"/>
    <w:rsid w:val="00042F99"/>
    <w:rsid w:val="00045630"/>
    <w:rsid w:val="00050E8C"/>
    <w:rsid w:val="000525CC"/>
    <w:rsid w:val="00052994"/>
    <w:rsid w:val="00053C58"/>
    <w:rsid w:val="000557E4"/>
    <w:rsid w:val="00055EA0"/>
    <w:rsid w:val="000565F4"/>
    <w:rsid w:val="000567CD"/>
    <w:rsid w:val="00056B65"/>
    <w:rsid w:val="00060EF6"/>
    <w:rsid w:val="00061BE7"/>
    <w:rsid w:val="000654C1"/>
    <w:rsid w:val="00070DF7"/>
    <w:rsid w:val="0007404B"/>
    <w:rsid w:val="000743A6"/>
    <w:rsid w:val="00074D89"/>
    <w:rsid w:val="000758CD"/>
    <w:rsid w:val="00077CC3"/>
    <w:rsid w:val="000803FF"/>
    <w:rsid w:val="000820A0"/>
    <w:rsid w:val="00082460"/>
    <w:rsid w:val="00083423"/>
    <w:rsid w:val="000874C5"/>
    <w:rsid w:val="00087A28"/>
    <w:rsid w:val="0009081B"/>
    <w:rsid w:val="0009178D"/>
    <w:rsid w:val="000959DD"/>
    <w:rsid w:val="000A0432"/>
    <w:rsid w:val="000A1062"/>
    <w:rsid w:val="000A15D5"/>
    <w:rsid w:val="000A2B23"/>
    <w:rsid w:val="000A3295"/>
    <w:rsid w:val="000A59C8"/>
    <w:rsid w:val="000A7755"/>
    <w:rsid w:val="000B0350"/>
    <w:rsid w:val="000B1417"/>
    <w:rsid w:val="000B1541"/>
    <w:rsid w:val="000B1C54"/>
    <w:rsid w:val="000B29DB"/>
    <w:rsid w:val="000B346C"/>
    <w:rsid w:val="000B7552"/>
    <w:rsid w:val="000C0B16"/>
    <w:rsid w:val="000C36E4"/>
    <w:rsid w:val="000C702D"/>
    <w:rsid w:val="000C781F"/>
    <w:rsid w:val="000D151D"/>
    <w:rsid w:val="000D4300"/>
    <w:rsid w:val="000D5F41"/>
    <w:rsid w:val="000E2FF7"/>
    <w:rsid w:val="000E6991"/>
    <w:rsid w:val="000E70BD"/>
    <w:rsid w:val="000F12C0"/>
    <w:rsid w:val="000F3AAD"/>
    <w:rsid w:val="000F68F4"/>
    <w:rsid w:val="001022FD"/>
    <w:rsid w:val="00104ABF"/>
    <w:rsid w:val="00105452"/>
    <w:rsid w:val="001104B4"/>
    <w:rsid w:val="001116AE"/>
    <w:rsid w:val="0011211C"/>
    <w:rsid w:val="00113D65"/>
    <w:rsid w:val="001153B4"/>
    <w:rsid w:val="00120CAD"/>
    <w:rsid w:val="00121CA4"/>
    <w:rsid w:val="0012287B"/>
    <w:rsid w:val="001238C0"/>
    <w:rsid w:val="001247F3"/>
    <w:rsid w:val="001255DF"/>
    <w:rsid w:val="00127079"/>
    <w:rsid w:val="00130801"/>
    <w:rsid w:val="001309EB"/>
    <w:rsid w:val="00130CB4"/>
    <w:rsid w:val="001345B1"/>
    <w:rsid w:val="001374BE"/>
    <w:rsid w:val="0014185F"/>
    <w:rsid w:val="00141AD6"/>
    <w:rsid w:val="0014251E"/>
    <w:rsid w:val="00147D0B"/>
    <w:rsid w:val="00147DEA"/>
    <w:rsid w:val="001507BC"/>
    <w:rsid w:val="001515FE"/>
    <w:rsid w:val="001546EF"/>
    <w:rsid w:val="00154FF2"/>
    <w:rsid w:val="00155A6C"/>
    <w:rsid w:val="00155FB3"/>
    <w:rsid w:val="001562BF"/>
    <w:rsid w:val="00156625"/>
    <w:rsid w:val="00156A80"/>
    <w:rsid w:val="001570C3"/>
    <w:rsid w:val="001625DE"/>
    <w:rsid w:val="00162C36"/>
    <w:rsid w:val="00167254"/>
    <w:rsid w:val="00175DFD"/>
    <w:rsid w:val="00176011"/>
    <w:rsid w:val="0018111E"/>
    <w:rsid w:val="00181342"/>
    <w:rsid w:val="00181B53"/>
    <w:rsid w:val="001862EB"/>
    <w:rsid w:val="00186D94"/>
    <w:rsid w:val="00187195"/>
    <w:rsid w:val="00187573"/>
    <w:rsid w:val="00191507"/>
    <w:rsid w:val="00191ECB"/>
    <w:rsid w:val="0019313A"/>
    <w:rsid w:val="001932DD"/>
    <w:rsid w:val="0019539C"/>
    <w:rsid w:val="00196D32"/>
    <w:rsid w:val="00197A08"/>
    <w:rsid w:val="001A3555"/>
    <w:rsid w:val="001A76F2"/>
    <w:rsid w:val="001B3483"/>
    <w:rsid w:val="001B35AD"/>
    <w:rsid w:val="001B3EDD"/>
    <w:rsid w:val="001B5DFB"/>
    <w:rsid w:val="001C0DD7"/>
    <w:rsid w:val="001C1DE1"/>
    <w:rsid w:val="001C392A"/>
    <w:rsid w:val="001C46FB"/>
    <w:rsid w:val="001C61DF"/>
    <w:rsid w:val="001C766B"/>
    <w:rsid w:val="001D12EB"/>
    <w:rsid w:val="001D343D"/>
    <w:rsid w:val="001D4906"/>
    <w:rsid w:val="001D51EE"/>
    <w:rsid w:val="001E333B"/>
    <w:rsid w:val="001E39FA"/>
    <w:rsid w:val="001E48FB"/>
    <w:rsid w:val="001E5308"/>
    <w:rsid w:val="001F0996"/>
    <w:rsid w:val="001F2EAD"/>
    <w:rsid w:val="001F368D"/>
    <w:rsid w:val="001F7F17"/>
    <w:rsid w:val="00201133"/>
    <w:rsid w:val="00202403"/>
    <w:rsid w:val="00203052"/>
    <w:rsid w:val="00203E10"/>
    <w:rsid w:val="0021271E"/>
    <w:rsid w:val="002169EE"/>
    <w:rsid w:val="00217087"/>
    <w:rsid w:val="002171FF"/>
    <w:rsid w:val="00217605"/>
    <w:rsid w:val="00221BB3"/>
    <w:rsid w:val="00221BE3"/>
    <w:rsid w:val="00222128"/>
    <w:rsid w:val="00224F0D"/>
    <w:rsid w:val="00225148"/>
    <w:rsid w:val="00225DB4"/>
    <w:rsid w:val="00226C04"/>
    <w:rsid w:val="00226D7A"/>
    <w:rsid w:val="00226E88"/>
    <w:rsid w:val="00227134"/>
    <w:rsid w:val="0023084C"/>
    <w:rsid w:val="00230A4A"/>
    <w:rsid w:val="00234958"/>
    <w:rsid w:val="00235D74"/>
    <w:rsid w:val="00236B99"/>
    <w:rsid w:val="002375CC"/>
    <w:rsid w:val="00237FCE"/>
    <w:rsid w:val="00242E5E"/>
    <w:rsid w:val="002454FF"/>
    <w:rsid w:val="00247238"/>
    <w:rsid w:val="0024778E"/>
    <w:rsid w:val="0025225F"/>
    <w:rsid w:val="00257CD7"/>
    <w:rsid w:val="0026155B"/>
    <w:rsid w:val="00266DEE"/>
    <w:rsid w:val="0026747E"/>
    <w:rsid w:val="00267A1A"/>
    <w:rsid w:val="00271004"/>
    <w:rsid w:val="00271F20"/>
    <w:rsid w:val="0027203E"/>
    <w:rsid w:val="00272293"/>
    <w:rsid w:val="00273610"/>
    <w:rsid w:val="00273FCD"/>
    <w:rsid w:val="00274871"/>
    <w:rsid w:val="00277E72"/>
    <w:rsid w:val="002833E0"/>
    <w:rsid w:val="00284070"/>
    <w:rsid w:val="00284B37"/>
    <w:rsid w:val="00285938"/>
    <w:rsid w:val="00285E2A"/>
    <w:rsid w:val="00285E83"/>
    <w:rsid w:val="00286069"/>
    <w:rsid w:val="002875BC"/>
    <w:rsid w:val="00295944"/>
    <w:rsid w:val="00297E50"/>
    <w:rsid w:val="002A1567"/>
    <w:rsid w:val="002A17B8"/>
    <w:rsid w:val="002A20A6"/>
    <w:rsid w:val="002A30E1"/>
    <w:rsid w:val="002A59C2"/>
    <w:rsid w:val="002A7285"/>
    <w:rsid w:val="002B2099"/>
    <w:rsid w:val="002B2718"/>
    <w:rsid w:val="002B4C69"/>
    <w:rsid w:val="002B57AD"/>
    <w:rsid w:val="002D26A1"/>
    <w:rsid w:val="002D353F"/>
    <w:rsid w:val="002D45DB"/>
    <w:rsid w:val="002E3635"/>
    <w:rsid w:val="002E4B16"/>
    <w:rsid w:val="002E54EB"/>
    <w:rsid w:val="002E5FF4"/>
    <w:rsid w:val="002F12E3"/>
    <w:rsid w:val="002F2F76"/>
    <w:rsid w:val="002F62B9"/>
    <w:rsid w:val="00301129"/>
    <w:rsid w:val="003030DE"/>
    <w:rsid w:val="0030782E"/>
    <w:rsid w:val="003116A7"/>
    <w:rsid w:val="00312068"/>
    <w:rsid w:val="0031302F"/>
    <w:rsid w:val="00313236"/>
    <w:rsid w:val="00316C70"/>
    <w:rsid w:val="00320288"/>
    <w:rsid w:val="00322946"/>
    <w:rsid w:val="003233A5"/>
    <w:rsid w:val="003255D3"/>
    <w:rsid w:val="00331267"/>
    <w:rsid w:val="003319BD"/>
    <w:rsid w:val="00333D00"/>
    <w:rsid w:val="0033601B"/>
    <w:rsid w:val="00336B9E"/>
    <w:rsid w:val="00336F1B"/>
    <w:rsid w:val="00337DD1"/>
    <w:rsid w:val="00340096"/>
    <w:rsid w:val="00340461"/>
    <w:rsid w:val="003410A0"/>
    <w:rsid w:val="00342562"/>
    <w:rsid w:val="00343613"/>
    <w:rsid w:val="00344E52"/>
    <w:rsid w:val="00344FCA"/>
    <w:rsid w:val="00345E20"/>
    <w:rsid w:val="00346858"/>
    <w:rsid w:val="00347CED"/>
    <w:rsid w:val="00347EF5"/>
    <w:rsid w:val="003502F9"/>
    <w:rsid w:val="0035109D"/>
    <w:rsid w:val="00351538"/>
    <w:rsid w:val="00351AD6"/>
    <w:rsid w:val="00351D0B"/>
    <w:rsid w:val="0035467F"/>
    <w:rsid w:val="0035473A"/>
    <w:rsid w:val="00354E25"/>
    <w:rsid w:val="00356474"/>
    <w:rsid w:val="00362802"/>
    <w:rsid w:val="0036317C"/>
    <w:rsid w:val="003670F7"/>
    <w:rsid w:val="00367E7A"/>
    <w:rsid w:val="00370897"/>
    <w:rsid w:val="003754DB"/>
    <w:rsid w:val="003769D0"/>
    <w:rsid w:val="003818A6"/>
    <w:rsid w:val="00384F51"/>
    <w:rsid w:val="0038564D"/>
    <w:rsid w:val="00385923"/>
    <w:rsid w:val="003872EB"/>
    <w:rsid w:val="00387B4F"/>
    <w:rsid w:val="00392490"/>
    <w:rsid w:val="00395D95"/>
    <w:rsid w:val="00397561"/>
    <w:rsid w:val="00397A02"/>
    <w:rsid w:val="00397E61"/>
    <w:rsid w:val="003A4C9C"/>
    <w:rsid w:val="003A5794"/>
    <w:rsid w:val="003B0CF0"/>
    <w:rsid w:val="003B1A2E"/>
    <w:rsid w:val="003B3169"/>
    <w:rsid w:val="003B3295"/>
    <w:rsid w:val="003B3580"/>
    <w:rsid w:val="003B3870"/>
    <w:rsid w:val="003B59CF"/>
    <w:rsid w:val="003B5A7D"/>
    <w:rsid w:val="003B5F2D"/>
    <w:rsid w:val="003B682C"/>
    <w:rsid w:val="003B6858"/>
    <w:rsid w:val="003B6F48"/>
    <w:rsid w:val="003B712F"/>
    <w:rsid w:val="003B7BDB"/>
    <w:rsid w:val="003C09EF"/>
    <w:rsid w:val="003C11EF"/>
    <w:rsid w:val="003C1A11"/>
    <w:rsid w:val="003C6009"/>
    <w:rsid w:val="003C6BB4"/>
    <w:rsid w:val="003D3902"/>
    <w:rsid w:val="003D4839"/>
    <w:rsid w:val="003D6FCD"/>
    <w:rsid w:val="003E1FF3"/>
    <w:rsid w:val="003E6124"/>
    <w:rsid w:val="003E72B5"/>
    <w:rsid w:val="003E7D5D"/>
    <w:rsid w:val="003F0024"/>
    <w:rsid w:val="003F0D9F"/>
    <w:rsid w:val="003F2049"/>
    <w:rsid w:val="003F254C"/>
    <w:rsid w:val="003F3996"/>
    <w:rsid w:val="003F443D"/>
    <w:rsid w:val="003F48DA"/>
    <w:rsid w:val="003F58B6"/>
    <w:rsid w:val="003F78F2"/>
    <w:rsid w:val="00404632"/>
    <w:rsid w:val="00404A7D"/>
    <w:rsid w:val="00405084"/>
    <w:rsid w:val="00411645"/>
    <w:rsid w:val="004124C4"/>
    <w:rsid w:val="004131E2"/>
    <w:rsid w:val="004202BB"/>
    <w:rsid w:val="00421938"/>
    <w:rsid w:val="00422C22"/>
    <w:rsid w:val="00423694"/>
    <w:rsid w:val="00423F27"/>
    <w:rsid w:val="00426B8C"/>
    <w:rsid w:val="00427E46"/>
    <w:rsid w:val="0043158C"/>
    <w:rsid w:val="0043289F"/>
    <w:rsid w:val="0043689B"/>
    <w:rsid w:val="004402E4"/>
    <w:rsid w:val="004410DC"/>
    <w:rsid w:val="00443369"/>
    <w:rsid w:val="004453CC"/>
    <w:rsid w:val="00445F0B"/>
    <w:rsid w:val="00446F0F"/>
    <w:rsid w:val="00450F34"/>
    <w:rsid w:val="00451060"/>
    <w:rsid w:val="0045145D"/>
    <w:rsid w:val="0045461E"/>
    <w:rsid w:val="004557EE"/>
    <w:rsid w:val="004563A9"/>
    <w:rsid w:val="00456564"/>
    <w:rsid w:val="004578A4"/>
    <w:rsid w:val="004637C8"/>
    <w:rsid w:val="00464516"/>
    <w:rsid w:val="00465FB3"/>
    <w:rsid w:val="00467590"/>
    <w:rsid w:val="00467D11"/>
    <w:rsid w:val="00470323"/>
    <w:rsid w:val="0047191E"/>
    <w:rsid w:val="004747CA"/>
    <w:rsid w:val="00476F09"/>
    <w:rsid w:val="0048475F"/>
    <w:rsid w:val="00484907"/>
    <w:rsid w:val="004871A2"/>
    <w:rsid w:val="0049243B"/>
    <w:rsid w:val="004946FE"/>
    <w:rsid w:val="00497607"/>
    <w:rsid w:val="004A1CF1"/>
    <w:rsid w:val="004A40D3"/>
    <w:rsid w:val="004A4564"/>
    <w:rsid w:val="004B0D3B"/>
    <w:rsid w:val="004B1F96"/>
    <w:rsid w:val="004B401E"/>
    <w:rsid w:val="004B5D0A"/>
    <w:rsid w:val="004B6859"/>
    <w:rsid w:val="004B6FBE"/>
    <w:rsid w:val="004C37B1"/>
    <w:rsid w:val="004C4FBE"/>
    <w:rsid w:val="004D1DC4"/>
    <w:rsid w:val="004D442D"/>
    <w:rsid w:val="004D6374"/>
    <w:rsid w:val="004D67AB"/>
    <w:rsid w:val="004E0F4D"/>
    <w:rsid w:val="004E55B0"/>
    <w:rsid w:val="004E587A"/>
    <w:rsid w:val="004F5F0A"/>
    <w:rsid w:val="004F643B"/>
    <w:rsid w:val="00501809"/>
    <w:rsid w:val="0050200C"/>
    <w:rsid w:val="005049D9"/>
    <w:rsid w:val="00505B26"/>
    <w:rsid w:val="0051225C"/>
    <w:rsid w:val="00513C4E"/>
    <w:rsid w:val="00514B37"/>
    <w:rsid w:val="005153D1"/>
    <w:rsid w:val="00515761"/>
    <w:rsid w:val="0051580F"/>
    <w:rsid w:val="00515C3C"/>
    <w:rsid w:val="00516A6E"/>
    <w:rsid w:val="0051730E"/>
    <w:rsid w:val="00522CAB"/>
    <w:rsid w:val="00524560"/>
    <w:rsid w:val="005263C4"/>
    <w:rsid w:val="00533B5D"/>
    <w:rsid w:val="00543024"/>
    <w:rsid w:val="005478F7"/>
    <w:rsid w:val="00550B91"/>
    <w:rsid w:val="00550C10"/>
    <w:rsid w:val="00550C36"/>
    <w:rsid w:val="00550C81"/>
    <w:rsid w:val="005517D8"/>
    <w:rsid w:val="00551CEE"/>
    <w:rsid w:val="005532A0"/>
    <w:rsid w:val="00553363"/>
    <w:rsid w:val="00554E81"/>
    <w:rsid w:val="00555059"/>
    <w:rsid w:val="00555887"/>
    <w:rsid w:val="00557CB8"/>
    <w:rsid w:val="005600EA"/>
    <w:rsid w:val="00561B2F"/>
    <w:rsid w:val="00562060"/>
    <w:rsid w:val="00563846"/>
    <w:rsid w:val="00563B2D"/>
    <w:rsid w:val="00567501"/>
    <w:rsid w:val="0057317C"/>
    <w:rsid w:val="00573E29"/>
    <w:rsid w:val="00574888"/>
    <w:rsid w:val="0057583A"/>
    <w:rsid w:val="00576257"/>
    <w:rsid w:val="00577241"/>
    <w:rsid w:val="005803DB"/>
    <w:rsid w:val="00581170"/>
    <w:rsid w:val="00582525"/>
    <w:rsid w:val="00584F20"/>
    <w:rsid w:val="00585263"/>
    <w:rsid w:val="00586190"/>
    <w:rsid w:val="005861BD"/>
    <w:rsid w:val="005870D2"/>
    <w:rsid w:val="00595DC7"/>
    <w:rsid w:val="005A0AD6"/>
    <w:rsid w:val="005A1B16"/>
    <w:rsid w:val="005A39F9"/>
    <w:rsid w:val="005A6048"/>
    <w:rsid w:val="005A7289"/>
    <w:rsid w:val="005B0904"/>
    <w:rsid w:val="005B3C61"/>
    <w:rsid w:val="005B4685"/>
    <w:rsid w:val="005B4E44"/>
    <w:rsid w:val="005B4F76"/>
    <w:rsid w:val="005B6DAD"/>
    <w:rsid w:val="005B753E"/>
    <w:rsid w:val="005C4391"/>
    <w:rsid w:val="005C593D"/>
    <w:rsid w:val="005C7E2E"/>
    <w:rsid w:val="005D032B"/>
    <w:rsid w:val="005D14C0"/>
    <w:rsid w:val="005D17DA"/>
    <w:rsid w:val="005D3905"/>
    <w:rsid w:val="005D3EB7"/>
    <w:rsid w:val="005D6DBA"/>
    <w:rsid w:val="005E01E3"/>
    <w:rsid w:val="005E2041"/>
    <w:rsid w:val="005E2621"/>
    <w:rsid w:val="005E3DE5"/>
    <w:rsid w:val="005E50E0"/>
    <w:rsid w:val="005F21F9"/>
    <w:rsid w:val="005F25CE"/>
    <w:rsid w:val="005F74F3"/>
    <w:rsid w:val="00600868"/>
    <w:rsid w:val="006014E6"/>
    <w:rsid w:val="00601C59"/>
    <w:rsid w:val="00601F7C"/>
    <w:rsid w:val="00602191"/>
    <w:rsid w:val="00602897"/>
    <w:rsid w:val="006034DC"/>
    <w:rsid w:val="0060500E"/>
    <w:rsid w:val="0060502A"/>
    <w:rsid w:val="00611226"/>
    <w:rsid w:val="00611EE9"/>
    <w:rsid w:val="006121C2"/>
    <w:rsid w:val="00613144"/>
    <w:rsid w:val="006154EB"/>
    <w:rsid w:val="00615A63"/>
    <w:rsid w:val="00617D99"/>
    <w:rsid w:val="00620478"/>
    <w:rsid w:val="00620C17"/>
    <w:rsid w:val="006220C7"/>
    <w:rsid w:val="00622EE0"/>
    <w:rsid w:val="00624226"/>
    <w:rsid w:val="00624ADB"/>
    <w:rsid w:val="0062523B"/>
    <w:rsid w:val="0062539F"/>
    <w:rsid w:val="0064067D"/>
    <w:rsid w:val="00642363"/>
    <w:rsid w:val="00645698"/>
    <w:rsid w:val="0065093C"/>
    <w:rsid w:val="00651A79"/>
    <w:rsid w:val="00651D5B"/>
    <w:rsid w:val="00654001"/>
    <w:rsid w:val="0065556C"/>
    <w:rsid w:val="006556F5"/>
    <w:rsid w:val="0065707D"/>
    <w:rsid w:val="006571D6"/>
    <w:rsid w:val="006601B9"/>
    <w:rsid w:val="00660F52"/>
    <w:rsid w:val="00662AAE"/>
    <w:rsid w:val="00664D4D"/>
    <w:rsid w:val="00667D79"/>
    <w:rsid w:val="00671164"/>
    <w:rsid w:val="006713C1"/>
    <w:rsid w:val="00672CB7"/>
    <w:rsid w:val="006739F9"/>
    <w:rsid w:val="006770F8"/>
    <w:rsid w:val="00684D7F"/>
    <w:rsid w:val="0068637F"/>
    <w:rsid w:val="00686902"/>
    <w:rsid w:val="006918E5"/>
    <w:rsid w:val="00691D1D"/>
    <w:rsid w:val="006930CC"/>
    <w:rsid w:val="0069482B"/>
    <w:rsid w:val="006A0246"/>
    <w:rsid w:val="006A0F86"/>
    <w:rsid w:val="006A1453"/>
    <w:rsid w:val="006A1D97"/>
    <w:rsid w:val="006A3851"/>
    <w:rsid w:val="006A55FC"/>
    <w:rsid w:val="006A65C3"/>
    <w:rsid w:val="006B1824"/>
    <w:rsid w:val="006B5A77"/>
    <w:rsid w:val="006B76C0"/>
    <w:rsid w:val="006C5DC3"/>
    <w:rsid w:val="006D6075"/>
    <w:rsid w:val="006D7FDA"/>
    <w:rsid w:val="006E1261"/>
    <w:rsid w:val="006E18E7"/>
    <w:rsid w:val="006E1902"/>
    <w:rsid w:val="006E30F0"/>
    <w:rsid w:val="006E4E94"/>
    <w:rsid w:val="006E51FE"/>
    <w:rsid w:val="006E59AF"/>
    <w:rsid w:val="006F063D"/>
    <w:rsid w:val="006F1607"/>
    <w:rsid w:val="00700082"/>
    <w:rsid w:val="00701AE2"/>
    <w:rsid w:val="00701D3A"/>
    <w:rsid w:val="00706FDE"/>
    <w:rsid w:val="007076F2"/>
    <w:rsid w:val="0071000F"/>
    <w:rsid w:val="00710D1D"/>
    <w:rsid w:val="007129EC"/>
    <w:rsid w:val="007178CD"/>
    <w:rsid w:val="00720C81"/>
    <w:rsid w:val="0072164E"/>
    <w:rsid w:val="00725777"/>
    <w:rsid w:val="00725A6F"/>
    <w:rsid w:val="00726A1C"/>
    <w:rsid w:val="007276FC"/>
    <w:rsid w:val="00730B72"/>
    <w:rsid w:val="007321B6"/>
    <w:rsid w:val="00733BB4"/>
    <w:rsid w:val="00733F8C"/>
    <w:rsid w:val="00734790"/>
    <w:rsid w:val="00734DC2"/>
    <w:rsid w:val="00735F08"/>
    <w:rsid w:val="00741922"/>
    <w:rsid w:val="00742259"/>
    <w:rsid w:val="0074405A"/>
    <w:rsid w:val="00747EEA"/>
    <w:rsid w:val="00747F4F"/>
    <w:rsid w:val="00750419"/>
    <w:rsid w:val="00750C3A"/>
    <w:rsid w:val="00751848"/>
    <w:rsid w:val="00752AC1"/>
    <w:rsid w:val="00752D15"/>
    <w:rsid w:val="0075451F"/>
    <w:rsid w:val="00754B71"/>
    <w:rsid w:val="007559D7"/>
    <w:rsid w:val="007618AF"/>
    <w:rsid w:val="00763D28"/>
    <w:rsid w:val="00770662"/>
    <w:rsid w:val="007708D7"/>
    <w:rsid w:val="0077155B"/>
    <w:rsid w:val="00773C44"/>
    <w:rsid w:val="007743CE"/>
    <w:rsid w:val="00775D81"/>
    <w:rsid w:val="0078163A"/>
    <w:rsid w:val="0078343A"/>
    <w:rsid w:val="00783977"/>
    <w:rsid w:val="00786CEC"/>
    <w:rsid w:val="00787282"/>
    <w:rsid w:val="00787381"/>
    <w:rsid w:val="00790B63"/>
    <w:rsid w:val="00792171"/>
    <w:rsid w:val="0079379E"/>
    <w:rsid w:val="007949A8"/>
    <w:rsid w:val="00795692"/>
    <w:rsid w:val="007961EF"/>
    <w:rsid w:val="00797AD4"/>
    <w:rsid w:val="007A1DA2"/>
    <w:rsid w:val="007A2800"/>
    <w:rsid w:val="007A44DE"/>
    <w:rsid w:val="007B157E"/>
    <w:rsid w:val="007B3DD9"/>
    <w:rsid w:val="007B456F"/>
    <w:rsid w:val="007B4DDB"/>
    <w:rsid w:val="007C3D3F"/>
    <w:rsid w:val="007C520E"/>
    <w:rsid w:val="007C631F"/>
    <w:rsid w:val="007C7043"/>
    <w:rsid w:val="007D07B8"/>
    <w:rsid w:val="007D374F"/>
    <w:rsid w:val="007D433D"/>
    <w:rsid w:val="007D7E77"/>
    <w:rsid w:val="007E07F3"/>
    <w:rsid w:val="007E0895"/>
    <w:rsid w:val="007E1CEB"/>
    <w:rsid w:val="007E2B2F"/>
    <w:rsid w:val="007E450E"/>
    <w:rsid w:val="007E59F9"/>
    <w:rsid w:val="007F231A"/>
    <w:rsid w:val="007F31B1"/>
    <w:rsid w:val="007F4486"/>
    <w:rsid w:val="007F5729"/>
    <w:rsid w:val="007F6B7C"/>
    <w:rsid w:val="0080760B"/>
    <w:rsid w:val="0081186B"/>
    <w:rsid w:val="008122DB"/>
    <w:rsid w:val="0081359E"/>
    <w:rsid w:val="00815701"/>
    <w:rsid w:val="00820B2D"/>
    <w:rsid w:val="008224CD"/>
    <w:rsid w:val="0082285E"/>
    <w:rsid w:val="00822A83"/>
    <w:rsid w:val="00823DCF"/>
    <w:rsid w:val="0082436C"/>
    <w:rsid w:val="00825580"/>
    <w:rsid w:val="00831565"/>
    <w:rsid w:val="00831FFC"/>
    <w:rsid w:val="00837D6C"/>
    <w:rsid w:val="00844151"/>
    <w:rsid w:val="00847200"/>
    <w:rsid w:val="008473A7"/>
    <w:rsid w:val="00847466"/>
    <w:rsid w:val="00850C07"/>
    <w:rsid w:val="00851971"/>
    <w:rsid w:val="00852160"/>
    <w:rsid w:val="008525B5"/>
    <w:rsid w:val="00854E47"/>
    <w:rsid w:val="00856CDB"/>
    <w:rsid w:val="00861C14"/>
    <w:rsid w:val="00862F81"/>
    <w:rsid w:val="00862FA0"/>
    <w:rsid w:val="008631A9"/>
    <w:rsid w:val="0086553B"/>
    <w:rsid w:val="00880D47"/>
    <w:rsid w:val="00880F83"/>
    <w:rsid w:val="0088219D"/>
    <w:rsid w:val="00883F16"/>
    <w:rsid w:val="00892482"/>
    <w:rsid w:val="00893913"/>
    <w:rsid w:val="00894CD8"/>
    <w:rsid w:val="00895CED"/>
    <w:rsid w:val="0089633E"/>
    <w:rsid w:val="008A0887"/>
    <w:rsid w:val="008A35D3"/>
    <w:rsid w:val="008A48EC"/>
    <w:rsid w:val="008A6FF2"/>
    <w:rsid w:val="008B0995"/>
    <w:rsid w:val="008B520C"/>
    <w:rsid w:val="008B5C7C"/>
    <w:rsid w:val="008B685C"/>
    <w:rsid w:val="008C1B64"/>
    <w:rsid w:val="008C251C"/>
    <w:rsid w:val="008C34D6"/>
    <w:rsid w:val="008C614E"/>
    <w:rsid w:val="008C64CE"/>
    <w:rsid w:val="008C78C0"/>
    <w:rsid w:val="008C7A8B"/>
    <w:rsid w:val="008D246F"/>
    <w:rsid w:val="008D299F"/>
    <w:rsid w:val="008D32E4"/>
    <w:rsid w:val="008D42F9"/>
    <w:rsid w:val="008D63D9"/>
    <w:rsid w:val="008E5A83"/>
    <w:rsid w:val="008E6C42"/>
    <w:rsid w:val="008F0687"/>
    <w:rsid w:val="008F39A5"/>
    <w:rsid w:val="008F4B37"/>
    <w:rsid w:val="008F4E1D"/>
    <w:rsid w:val="008F6225"/>
    <w:rsid w:val="008F626B"/>
    <w:rsid w:val="008F6E91"/>
    <w:rsid w:val="008F7493"/>
    <w:rsid w:val="008F7610"/>
    <w:rsid w:val="00900474"/>
    <w:rsid w:val="009033D4"/>
    <w:rsid w:val="0090711D"/>
    <w:rsid w:val="0091046C"/>
    <w:rsid w:val="0091215C"/>
    <w:rsid w:val="00912A76"/>
    <w:rsid w:val="00912E0E"/>
    <w:rsid w:val="00913348"/>
    <w:rsid w:val="00914B11"/>
    <w:rsid w:val="00915430"/>
    <w:rsid w:val="00917391"/>
    <w:rsid w:val="00917A0A"/>
    <w:rsid w:val="00917E40"/>
    <w:rsid w:val="00922430"/>
    <w:rsid w:val="00924EE1"/>
    <w:rsid w:val="00925588"/>
    <w:rsid w:val="00925F47"/>
    <w:rsid w:val="009260A1"/>
    <w:rsid w:val="009268CF"/>
    <w:rsid w:val="00927242"/>
    <w:rsid w:val="00927A9C"/>
    <w:rsid w:val="00927AAB"/>
    <w:rsid w:val="009302EB"/>
    <w:rsid w:val="0093157A"/>
    <w:rsid w:val="00932797"/>
    <w:rsid w:val="009337C8"/>
    <w:rsid w:val="00934E1C"/>
    <w:rsid w:val="00935508"/>
    <w:rsid w:val="00935517"/>
    <w:rsid w:val="00936EFA"/>
    <w:rsid w:val="00940497"/>
    <w:rsid w:val="009404D9"/>
    <w:rsid w:val="00940F2B"/>
    <w:rsid w:val="009425C1"/>
    <w:rsid w:val="00943B50"/>
    <w:rsid w:val="009440E4"/>
    <w:rsid w:val="009443BF"/>
    <w:rsid w:val="00944D04"/>
    <w:rsid w:val="00945F8F"/>
    <w:rsid w:val="00946A80"/>
    <w:rsid w:val="00950E95"/>
    <w:rsid w:val="00951E32"/>
    <w:rsid w:val="00954385"/>
    <w:rsid w:val="009549A1"/>
    <w:rsid w:val="00955D5F"/>
    <w:rsid w:val="0095668B"/>
    <w:rsid w:val="0096094E"/>
    <w:rsid w:val="009613F2"/>
    <w:rsid w:val="00962158"/>
    <w:rsid w:val="00963341"/>
    <w:rsid w:val="009633CC"/>
    <w:rsid w:val="00963B5C"/>
    <w:rsid w:val="00964384"/>
    <w:rsid w:val="0096495B"/>
    <w:rsid w:val="009657D6"/>
    <w:rsid w:val="0097293D"/>
    <w:rsid w:val="00973BBE"/>
    <w:rsid w:val="00974B85"/>
    <w:rsid w:val="00975838"/>
    <w:rsid w:val="00975B4F"/>
    <w:rsid w:val="00976BEF"/>
    <w:rsid w:val="009831DE"/>
    <w:rsid w:val="00983F1E"/>
    <w:rsid w:val="00984EAF"/>
    <w:rsid w:val="00986DA4"/>
    <w:rsid w:val="00987136"/>
    <w:rsid w:val="00991475"/>
    <w:rsid w:val="00991FA4"/>
    <w:rsid w:val="00993198"/>
    <w:rsid w:val="00994472"/>
    <w:rsid w:val="00995BBF"/>
    <w:rsid w:val="009970D1"/>
    <w:rsid w:val="009974BC"/>
    <w:rsid w:val="009977E0"/>
    <w:rsid w:val="009A0B56"/>
    <w:rsid w:val="009A21E5"/>
    <w:rsid w:val="009A2ADA"/>
    <w:rsid w:val="009A6873"/>
    <w:rsid w:val="009B086E"/>
    <w:rsid w:val="009B28B2"/>
    <w:rsid w:val="009B37D7"/>
    <w:rsid w:val="009B4013"/>
    <w:rsid w:val="009B5D98"/>
    <w:rsid w:val="009B610B"/>
    <w:rsid w:val="009B709C"/>
    <w:rsid w:val="009C2FD9"/>
    <w:rsid w:val="009C5E0E"/>
    <w:rsid w:val="009C6F1B"/>
    <w:rsid w:val="009C723E"/>
    <w:rsid w:val="009D04C0"/>
    <w:rsid w:val="009D180A"/>
    <w:rsid w:val="009D3B8B"/>
    <w:rsid w:val="009D3C1B"/>
    <w:rsid w:val="009D6A80"/>
    <w:rsid w:val="009D7EAB"/>
    <w:rsid w:val="009E11EC"/>
    <w:rsid w:val="009E29BB"/>
    <w:rsid w:val="009E419B"/>
    <w:rsid w:val="009E4644"/>
    <w:rsid w:val="009E67C3"/>
    <w:rsid w:val="009F1C20"/>
    <w:rsid w:val="009F2FC3"/>
    <w:rsid w:val="009F35A1"/>
    <w:rsid w:val="009F37CB"/>
    <w:rsid w:val="009F66A1"/>
    <w:rsid w:val="00A01C1E"/>
    <w:rsid w:val="00A05427"/>
    <w:rsid w:val="00A11C8B"/>
    <w:rsid w:val="00A12A8B"/>
    <w:rsid w:val="00A12FC1"/>
    <w:rsid w:val="00A1326F"/>
    <w:rsid w:val="00A20CE0"/>
    <w:rsid w:val="00A20D1D"/>
    <w:rsid w:val="00A248F8"/>
    <w:rsid w:val="00A24BC1"/>
    <w:rsid w:val="00A24E9A"/>
    <w:rsid w:val="00A25C20"/>
    <w:rsid w:val="00A30C30"/>
    <w:rsid w:val="00A31DC5"/>
    <w:rsid w:val="00A3404B"/>
    <w:rsid w:val="00A34217"/>
    <w:rsid w:val="00A35046"/>
    <w:rsid w:val="00A3578C"/>
    <w:rsid w:val="00A403E8"/>
    <w:rsid w:val="00A41096"/>
    <w:rsid w:val="00A42EB0"/>
    <w:rsid w:val="00A42FD4"/>
    <w:rsid w:val="00A43BFE"/>
    <w:rsid w:val="00A44A34"/>
    <w:rsid w:val="00A46483"/>
    <w:rsid w:val="00A46D6F"/>
    <w:rsid w:val="00A47CBE"/>
    <w:rsid w:val="00A52252"/>
    <w:rsid w:val="00A529E5"/>
    <w:rsid w:val="00A601D2"/>
    <w:rsid w:val="00A603F4"/>
    <w:rsid w:val="00A61CA8"/>
    <w:rsid w:val="00A65123"/>
    <w:rsid w:val="00A65810"/>
    <w:rsid w:val="00A658F2"/>
    <w:rsid w:val="00A66E12"/>
    <w:rsid w:val="00A67622"/>
    <w:rsid w:val="00A71216"/>
    <w:rsid w:val="00A718D0"/>
    <w:rsid w:val="00A73460"/>
    <w:rsid w:val="00A7415E"/>
    <w:rsid w:val="00A75477"/>
    <w:rsid w:val="00A80827"/>
    <w:rsid w:val="00A80E99"/>
    <w:rsid w:val="00A822E0"/>
    <w:rsid w:val="00A82717"/>
    <w:rsid w:val="00A82B83"/>
    <w:rsid w:val="00A84E56"/>
    <w:rsid w:val="00A85B7F"/>
    <w:rsid w:val="00A90C1F"/>
    <w:rsid w:val="00A917FD"/>
    <w:rsid w:val="00A91CC4"/>
    <w:rsid w:val="00A9586B"/>
    <w:rsid w:val="00A97C69"/>
    <w:rsid w:val="00AA1577"/>
    <w:rsid w:val="00AA1619"/>
    <w:rsid w:val="00AA6230"/>
    <w:rsid w:val="00AA7647"/>
    <w:rsid w:val="00AA78B8"/>
    <w:rsid w:val="00AB0AC4"/>
    <w:rsid w:val="00AB1C49"/>
    <w:rsid w:val="00AB5DA1"/>
    <w:rsid w:val="00AB6CE8"/>
    <w:rsid w:val="00AC0184"/>
    <w:rsid w:val="00AC0869"/>
    <w:rsid w:val="00AC08F1"/>
    <w:rsid w:val="00AC19F3"/>
    <w:rsid w:val="00AC2E3C"/>
    <w:rsid w:val="00AC338E"/>
    <w:rsid w:val="00AC3C1D"/>
    <w:rsid w:val="00AC508F"/>
    <w:rsid w:val="00AC78C4"/>
    <w:rsid w:val="00AD14F2"/>
    <w:rsid w:val="00AD32DC"/>
    <w:rsid w:val="00AD447C"/>
    <w:rsid w:val="00AD460F"/>
    <w:rsid w:val="00AD6661"/>
    <w:rsid w:val="00AD7741"/>
    <w:rsid w:val="00AE0293"/>
    <w:rsid w:val="00AE2320"/>
    <w:rsid w:val="00AE3669"/>
    <w:rsid w:val="00AE3B48"/>
    <w:rsid w:val="00AE6716"/>
    <w:rsid w:val="00AE6E92"/>
    <w:rsid w:val="00AE73E2"/>
    <w:rsid w:val="00AE7B93"/>
    <w:rsid w:val="00AE7E06"/>
    <w:rsid w:val="00AF0768"/>
    <w:rsid w:val="00AF15C2"/>
    <w:rsid w:val="00AF3BA8"/>
    <w:rsid w:val="00AF46CD"/>
    <w:rsid w:val="00AF76A2"/>
    <w:rsid w:val="00B0005B"/>
    <w:rsid w:val="00B00624"/>
    <w:rsid w:val="00B02610"/>
    <w:rsid w:val="00B02FCC"/>
    <w:rsid w:val="00B03885"/>
    <w:rsid w:val="00B04D63"/>
    <w:rsid w:val="00B06103"/>
    <w:rsid w:val="00B0720E"/>
    <w:rsid w:val="00B10621"/>
    <w:rsid w:val="00B13195"/>
    <w:rsid w:val="00B1466A"/>
    <w:rsid w:val="00B14A19"/>
    <w:rsid w:val="00B173D3"/>
    <w:rsid w:val="00B23C6D"/>
    <w:rsid w:val="00B23FCB"/>
    <w:rsid w:val="00B245F3"/>
    <w:rsid w:val="00B34E8A"/>
    <w:rsid w:val="00B4055F"/>
    <w:rsid w:val="00B449CD"/>
    <w:rsid w:val="00B450C7"/>
    <w:rsid w:val="00B45524"/>
    <w:rsid w:val="00B51E33"/>
    <w:rsid w:val="00B52B30"/>
    <w:rsid w:val="00B52DA6"/>
    <w:rsid w:val="00B530C5"/>
    <w:rsid w:val="00B53383"/>
    <w:rsid w:val="00B54C23"/>
    <w:rsid w:val="00B60EFB"/>
    <w:rsid w:val="00B611D2"/>
    <w:rsid w:val="00B62888"/>
    <w:rsid w:val="00B648C0"/>
    <w:rsid w:val="00B67A6C"/>
    <w:rsid w:val="00B71D80"/>
    <w:rsid w:val="00B72138"/>
    <w:rsid w:val="00B7376D"/>
    <w:rsid w:val="00B80EC2"/>
    <w:rsid w:val="00B81724"/>
    <w:rsid w:val="00B81EA1"/>
    <w:rsid w:val="00B8402F"/>
    <w:rsid w:val="00B84277"/>
    <w:rsid w:val="00B87A59"/>
    <w:rsid w:val="00B90498"/>
    <w:rsid w:val="00B9170A"/>
    <w:rsid w:val="00B931AC"/>
    <w:rsid w:val="00B94FF0"/>
    <w:rsid w:val="00B97640"/>
    <w:rsid w:val="00BA01CE"/>
    <w:rsid w:val="00BA0A50"/>
    <w:rsid w:val="00BA1051"/>
    <w:rsid w:val="00BA1AE3"/>
    <w:rsid w:val="00BA27E3"/>
    <w:rsid w:val="00BA37D8"/>
    <w:rsid w:val="00BA52E8"/>
    <w:rsid w:val="00BA56DD"/>
    <w:rsid w:val="00BB0D73"/>
    <w:rsid w:val="00BB1658"/>
    <w:rsid w:val="00BB2AB4"/>
    <w:rsid w:val="00BB5679"/>
    <w:rsid w:val="00BB7A5C"/>
    <w:rsid w:val="00BB7F2D"/>
    <w:rsid w:val="00BC03C9"/>
    <w:rsid w:val="00BC0FE1"/>
    <w:rsid w:val="00BC26DE"/>
    <w:rsid w:val="00BC47ED"/>
    <w:rsid w:val="00BC61AC"/>
    <w:rsid w:val="00BC64E2"/>
    <w:rsid w:val="00BD0DA8"/>
    <w:rsid w:val="00BD2C1D"/>
    <w:rsid w:val="00BD75D9"/>
    <w:rsid w:val="00BD7601"/>
    <w:rsid w:val="00BE3142"/>
    <w:rsid w:val="00BE3861"/>
    <w:rsid w:val="00BE5534"/>
    <w:rsid w:val="00BE5C7A"/>
    <w:rsid w:val="00BF1B0C"/>
    <w:rsid w:val="00BF2959"/>
    <w:rsid w:val="00BF43D9"/>
    <w:rsid w:val="00BF5BA9"/>
    <w:rsid w:val="00BF7816"/>
    <w:rsid w:val="00C00455"/>
    <w:rsid w:val="00C0199C"/>
    <w:rsid w:val="00C01A0B"/>
    <w:rsid w:val="00C03412"/>
    <w:rsid w:val="00C04BDF"/>
    <w:rsid w:val="00C05D6F"/>
    <w:rsid w:val="00C06B11"/>
    <w:rsid w:val="00C06CF5"/>
    <w:rsid w:val="00C0799B"/>
    <w:rsid w:val="00C11179"/>
    <w:rsid w:val="00C129F8"/>
    <w:rsid w:val="00C16186"/>
    <w:rsid w:val="00C16B8A"/>
    <w:rsid w:val="00C209C3"/>
    <w:rsid w:val="00C210A2"/>
    <w:rsid w:val="00C21609"/>
    <w:rsid w:val="00C22385"/>
    <w:rsid w:val="00C22A14"/>
    <w:rsid w:val="00C22E8C"/>
    <w:rsid w:val="00C2337A"/>
    <w:rsid w:val="00C24065"/>
    <w:rsid w:val="00C24DE3"/>
    <w:rsid w:val="00C2755B"/>
    <w:rsid w:val="00C30952"/>
    <w:rsid w:val="00C32ACD"/>
    <w:rsid w:val="00C3560A"/>
    <w:rsid w:val="00C37CB8"/>
    <w:rsid w:val="00C37D88"/>
    <w:rsid w:val="00C41C72"/>
    <w:rsid w:val="00C420CE"/>
    <w:rsid w:val="00C420FD"/>
    <w:rsid w:val="00C46336"/>
    <w:rsid w:val="00C50199"/>
    <w:rsid w:val="00C5184E"/>
    <w:rsid w:val="00C51E21"/>
    <w:rsid w:val="00C570DB"/>
    <w:rsid w:val="00C60542"/>
    <w:rsid w:val="00C62729"/>
    <w:rsid w:val="00C64B4F"/>
    <w:rsid w:val="00C70396"/>
    <w:rsid w:val="00C7479E"/>
    <w:rsid w:val="00C761FF"/>
    <w:rsid w:val="00C76DB9"/>
    <w:rsid w:val="00C800A6"/>
    <w:rsid w:val="00C80B98"/>
    <w:rsid w:val="00C810C1"/>
    <w:rsid w:val="00C82136"/>
    <w:rsid w:val="00C83140"/>
    <w:rsid w:val="00C833DD"/>
    <w:rsid w:val="00C90B49"/>
    <w:rsid w:val="00C91358"/>
    <w:rsid w:val="00C927FC"/>
    <w:rsid w:val="00C93923"/>
    <w:rsid w:val="00CA0D0F"/>
    <w:rsid w:val="00CA1E01"/>
    <w:rsid w:val="00CA4696"/>
    <w:rsid w:val="00CA47E7"/>
    <w:rsid w:val="00CA4D73"/>
    <w:rsid w:val="00CA5295"/>
    <w:rsid w:val="00CA538D"/>
    <w:rsid w:val="00CB28B0"/>
    <w:rsid w:val="00CB4987"/>
    <w:rsid w:val="00CB6D96"/>
    <w:rsid w:val="00CB7B3E"/>
    <w:rsid w:val="00CC0DD1"/>
    <w:rsid w:val="00CC1651"/>
    <w:rsid w:val="00CC17FC"/>
    <w:rsid w:val="00CC1987"/>
    <w:rsid w:val="00CC2015"/>
    <w:rsid w:val="00CC29A3"/>
    <w:rsid w:val="00CC35DC"/>
    <w:rsid w:val="00CD1714"/>
    <w:rsid w:val="00CD33CB"/>
    <w:rsid w:val="00CD36C2"/>
    <w:rsid w:val="00CD55DA"/>
    <w:rsid w:val="00CD566C"/>
    <w:rsid w:val="00CE5077"/>
    <w:rsid w:val="00CE5B89"/>
    <w:rsid w:val="00CF065C"/>
    <w:rsid w:val="00CF174B"/>
    <w:rsid w:val="00CF29A0"/>
    <w:rsid w:val="00CF4767"/>
    <w:rsid w:val="00CF5B56"/>
    <w:rsid w:val="00CF748C"/>
    <w:rsid w:val="00D014CC"/>
    <w:rsid w:val="00D03684"/>
    <w:rsid w:val="00D06128"/>
    <w:rsid w:val="00D06EC0"/>
    <w:rsid w:val="00D074CC"/>
    <w:rsid w:val="00D07A2C"/>
    <w:rsid w:val="00D1017A"/>
    <w:rsid w:val="00D10203"/>
    <w:rsid w:val="00D1255D"/>
    <w:rsid w:val="00D131EF"/>
    <w:rsid w:val="00D1471F"/>
    <w:rsid w:val="00D16DF6"/>
    <w:rsid w:val="00D173AD"/>
    <w:rsid w:val="00D209BD"/>
    <w:rsid w:val="00D24D0F"/>
    <w:rsid w:val="00D24F57"/>
    <w:rsid w:val="00D25014"/>
    <w:rsid w:val="00D25715"/>
    <w:rsid w:val="00D30627"/>
    <w:rsid w:val="00D31815"/>
    <w:rsid w:val="00D31F75"/>
    <w:rsid w:val="00D32297"/>
    <w:rsid w:val="00D337EC"/>
    <w:rsid w:val="00D361EE"/>
    <w:rsid w:val="00D36CFB"/>
    <w:rsid w:val="00D4037C"/>
    <w:rsid w:val="00D42D31"/>
    <w:rsid w:val="00D4345E"/>
    <w:rsid w:val="00D45600"/>
    <w:rsid w:val="00D46384"/>
    <w:rsid w:val="00D46C7A"/>
    <w:rsid w:val="00D47DAC"/>
    <w:rsid w:val="00D516C7"/>
    <w:rsid w:val="00D559F6"/>
    <w:rsid w:val="00D55E22"/>
    <w:rsid w:val="00D56992"/>
    <w:rsid w:val="00D56A71"/>
    <w:rsid w:val="00D60466"/>
    <w:rsid w:val="00D62810"/>
    <w:rsid w:val="00D63658"/>
    <w:rsid w:val="00D63BC7"/>
    <w:rsid w:val="00D63EF1"/>
    <w:rsid w:val="00D64D05"/>
    <w:rsid w:val="00D64E9D"/>
    <w:rsid w:val="00D65C35"/>
    <w:rsid w:val="00D66B00"/>
    <w:rsid w:val="00D671C3"/>
    <w:rsid w:val="00D730F3"/>
    <w:rsid w:val="00D73B5A"/>
    <w:rsid w:val="00D7569E"/>
    <w:rsid w:val="00D77AA2"/>
    <w:rsid w:val="00D81047"/>
    <w:rsid w:val="00D820C6"/>
    <w:rsid w:val="00D82F9E"/>
    <w:rsid w:val="00D8435F"/>
    <w:rsid w:val="00D86281"/>
    <w:rsid w:val="00D867E3"/>
    <w:rsid w:val="00D86FD0"/>
    <w:rsid w:val="00D91D82"/>
    <w:rsid w:val="00D97ABD"/>
    <w:rsid w:val="00DA0BF0"/>
    <w:rsid w:val="00DA1890"/>
    <w:rsid w:val="00DA623F"/>
    <w:rsid w:val="00DA7E96"/>
    <w:rsid w:val="00DB0E90"/>
    <w:rsid w:val="00DB160F"/>
    <w:rsid w:val="00DB211D"/>
    <w:rsid w:val="00DB4AC9"/>
    <w:rsid w:val="00DB5DCB"/>
    <w:rsid w:val="00DC2D2B"/>
    <w:rsid w:val="00DC346D"/>
    <w:rsid w:val="00DC373D"/>
    <w:rsid w:val="00DC4FFC"/>
    <w:rsid w:val="00DC7432"/>
    <w:rsid w:val="00DD1870"/>
    <w:rsid w:val="00DD2ADE"/>
    <w:rsid w:val="00DD41FF"/>
    <w:rsid w:val="00DD4720"/>
    <w:rsid w:val="00DD4CFE"/>
    <w:rsid w:val="00DD516E"/>
    <w:rsid w:val="00DD5EE9"/>
    <w:rsid w:val="00DD7B8A"/>
    <w:rsid w:val="00DD7D8B"/>
    <w:rsid w:val="00DD7E6A"/>
    <w:rsid w:val="00DE1F4E"/>
    <w:rsid w:val="00DE5985"/>
    <w:rsid w:val="00DE5EDB"/>
    <w:rsid w:val="00DF0D60"/>
    <w:rsid w:val="00DF2547"/>
    <w:rsid w:val="00DF49F8"/>
    <w:rsid w:val="00DF5E63"/>
    <w:rsid w:val="00E01A9A"/>
    <w:rsid w:val="00E07B83"/>
    <w:rsid w:val="00E1139F"/>
    <w:rsid w:val="00E12313"/>
    <w:rsid w:val="00E12A88"/>
    <w:rsid w:val="00E136CA"/>
    <w:rsid w:val="00E13D49"/>
    <w:rsid w:val="00E15EFC"/>
    <w:rsid w:val="00E16D28"/>
    <w:rsid w:val="00E17C18"/>
    <w:rsid w:val="00E2023E"/>
    <w:rsid w:val="00E21311"/>
    <w:rsid w:val="00E23035"/>
    <w:rsid w:val="00E24194"/>
    <w:rsid w:val="00E2572E"/>
    <w:rsid w:val="00E334DB"/>
    <w:rsid w:val="00E34378"/>
    <w:rsid w:val="00E35BD2"/>
    <w:rsid w:val="00E41275"/>
    <w:rsid w:val="00E4207C"/>
    <w:rsid w:val="00E4333E"/>
    <w:rsid w:val="00E44938"/>
    <w:rsid w:val="00E45BAF"/>
    <w:rsid w:val="00E53EF5"/>
    <w:rsid w:val="00E552ED"/>
    <w:rsid w:val="00E55387"/>
    <w:rsid w:val="00E63B20"/>
    <w:rsid w:val="00E63B5F"/>
    <w:rsid w:val="00E64E3A"/>
    <w:rsid w:val="00E64FDC"/>
    <w:rsid w:val="00E667FD"/>
    <w:rsid w:val="00E66C8D"/>
    <w:rsid w:val="00E702FC"/>
    <w:rsid w:val="00E73AB5"/>
    <w:rsid w:val="00E74D75"/>
    <w:rsid w:val="00E760A2"/>
    <w:rsid w:val="00E777FB"/>
    <w:rsid w:val="00E8020A"/>
    <w:rsid w:val="00E81FEA"/>
    <w:rsid w:val="00E82EBD"/>
    <w:rsid w:val="00E83807"/>
    <w:rsid w:val="00E84AF5"/>
    <w:rsid w:val="00E86202"/>
    <w:rsid w:val="00E86A80"/>
    <w:rsid w:val="00E872EC"/>
    <w:rsid w:val="00E906C4"/>
    <w:rsid w:val="00E90FD5"/>
    <w:rsid w:val="00E91352"/>
    <w:rsid w:val="00E932F1"/>
    <w:rsid w:val="00E94546"/>
    <w:rsid w:val="00E95805"/>
    <w:rsid w:val="00E9777F"/>
    <w:rsid w:val="00EA1A2B"/>
    <w:rsid w:val="00EA1C61"/>
    <w:rsid w:val="00EA6A45"/>
    <w:rsid w:val="00EA6AE3"/>
    <w:rsid w:val="00EA7F73"/>
    <w:rsid w:val="00EB0451"/>
    <w:rsid w:val="00EB0EC9"/>
    <w:rsid w:val="00EB0FCE"/>
    <w:rsid w:val="00EB1B1A"/>
    <w:rsid w:val="00EB1C8C"/>
    <w:rsid w:val="00EB1FFE"/>
    <w:rsid w:val="00EB296A"/>
    <w:rsid w:val="00EB3B87"/>
    <w:rsid w:val="00EB64D9"/>
    <w:rsid w:val="00EB7064"/>
    <w:rsid w:val="00EC08AC"/>
    <w:rsid w:val="00EC0A3F"/>
    <w:rsid w:val="00EC0EE6"/>
    <w:rsid w:val="00EC10D7"/>
    <w:rsid w:val="00EC1419"/>
    <w:rsid w:val="00EC1C42"/>
    <w:rsid w:val="00EC3125"/>
    <w:rsid w:val="00EC3314"/>
    <w:rsid w:val="00EC3F01"/>
    <w:rsid w:val="00EC627F"/>
    <w:rsid w:val="00ED0DFC"/>
    <w:rsid w:val="00ED167F"/>
    <w:rsid w:val="00ED4EDA"/>
    <w:rsid w:val="00ED5054"/>
    <w:rsid w:val="00EE12CA"/>
    <w:rsid w:val="00EE12DE"/>
    <w:rsid w:val="00EE1319"/>
    <w:rsid w:val="00EE2873"/>
    <w:rsid w:val="00EE2E14"/>
    <w:rsid w:val="00EE55AC"/>
    <w:rsid w:val="00EE7657"/>
    <w:rsid w:val="00EE79BB"/>
    <w:rsid w:val="00EE7B62"/>
    <w:rsid w:val="00EF1261"/>
    <w:rsid w:val="00EF1D2C"/>
    <w:rsid w:val="00EF47B6"/>
    <w:rsid w:val="00EF4C72"/>
    <w:rsid w:val="00EF5376"/>
    <w:rsid w:val="00EF5CDD"/>
    <w:rsid w:val="00EF6903"/>
    <w:rsid w:val="00F04341"/>
    <w:rsid w:val="00F04B52"/>
    <w:rsid w:val="00F07EFA"/>
    <w:rsid w:val="00F126DB"/>
    <w:rsid w:val="00F1343A"/>
    <w:rsid w:val="00F144C7"/>
    <w:rsid w:val="00F14E9D"/>
    <w:rsid w:val="00F170CB"/>
    <w:rsid w:val="00F17D29"/>
    <w:rsid w:val="00F22418"/>
    <w:rsid w:val="00F229E0"/>
    <w:rsid w:val="00F27A61"/>
    <w:rsid w:val="00F308A6"/>
    <w:rsid w:val="00F3116C"/>
    <w:rsid w:val="00F315D2"/>
    <w:rsid w:val="00F374F2"/>
    <w:rsid w:val="00F403BB"/>
    <w:rsid w:val="00F40F74"/>
    <w:rsid w:val="00F42D90"/>
    <w:rsid w:val="00F4337B"/>
    <w:rsid w:val="00F43BB8"/>
    <w:rsid w:val="00F441AC"/>
    <w:rsid w:val="00F45B06"/>
    <w:rsid w:val="00F51C0B"/>
    <w:rsid w:val="00F53BFE"/>
    <w:rsid w:val="00F53F52"/>
    <w:rsid w:val="00F545B4"/>
    <w:rsid w:val="00F6164A"/>
    <w:rsid w:val="00F61753"/>
    <w:rsid w:val="00F62A86"/>
    <w:rsid w:val="00F648F8"/>
    <w:rsid w:val="00F65E5C"/>
    <w:rsid w:val="00F66642"/>
    <w:rsid w:val="00F66D78"/>
    <w:rsid w:val="00F67D5B"/>
    <w:rsid w:val="00F711F7"/>
    <w:rsid w:val="00F71C71"/>
    <w:rsid w:val="00F72AAC"/>
    <w:rsid w:val="00F7362B"/>
    <w:rsid w:val="00F75924"/>
    <w:rsid w:val="00F76E5D"/>
    <w:rsid w:val="00F77036"/>
    <w:rsid w:val="00F77DEF"/>
    <w:rsid w:val="00F81C20"/>
    <w:rsid w:val="00F83A0E"/>
    <w:rsid w:val="00F85B26"/>
    <w:rsid w:val="00F87B87"/>
    <w:rsid w:val="00F90291"/>
    <w:rsid w:val="00F94FEC"/>
    <w:rsid w:val="00F95235"/>
    <w:rsid w:val="00FA0781"/>
    <w:rsid w:val="00FA1DAC"/>
    <w:rsid w:val="00FA499F"/>
    <w:rsid w:val="00FA605D"/>
    <w:rsid w:val="00FA7C62"/>
    <w:rsid w:val="00FB14CE"/>
    <w:rsid w:val="00FB2113"/>
    <w:rsid w:val="00FB21CF"/>
    <w:rsid w:val="00FB4693"/>
    <w:rsid w:val="00FB46AE"/>
    <w:rsid w:val="00FB51ED"/>
    <w:rsid w:val="00FB5FD4"/>
    <w:rsid w:val="00FC0E02"/>
    <w:rsid w:val="00FC1A53"/>
    <w:rsid w:val="00FC3221"/>
    <w:rsid w:val="00FC3A63"/>
    <w:rsid w:val="00FC3D24"/>
    <w:rsid w:val="00FC42A3"/>
    <w:rsid w:val="00FC456B"/>
    <w:rsid w:val="00FC4E55"/>
    <w:rsid w:val="00FC60B2"/>
    <w:rsid w:val="00FD0B18"/>
    <w:rsid w:val="00FD1430"/>
    <w:rsid w:val="00FD224C"/>
    <w:rsid w:val="00FD41B6"/>
    <w:rsid w:val="00FD632C"/>
    <w:rsid w:val="00FD679D"/>
    <w:rsid w:val="00FD7616"/>
    <w:rsid w:val="00FD7ABE"/>
    <w:rsid w:val="00FD7DD5"/>
    <w:rsid w:val="00FE08D9"/>
    <w:rsid w:val="00FE38FE"/>
    <w:rsid w:val="00FF052C"/>
    <w:rsid w:val="00FF0D96"/>
    <w:rsid w:val="00FF0D99"/>
    <w:rsid w:val="00FF40D1"/>
    <w:rsid w:val="00FF4C67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6F2F1"/>
  <w15:docId w15:val="{1BEBF325-4065-4F59-AD8A-C7313737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29E5"/>
    <w:rPr>
      <w:sz w:val="24"/>
      <w:szCs w:val="24"/>
      <w:lang w:val="en-US" w:eastAsia="en-US"/>
    </w:rPr>
  </w:style>
  <w:style w:type="paragraph" w:styleId="Nadpis1">
    <w:name w:val="heading 1"/>
    <w:basedOn w:val="Normlny"/>
    <w:next w:val="Normlny"/>
    <w:link w:val="Nadpis1Char"/>
    <w:qFormat/>
    <w:rsid w:val="00A529E5"/>
    <w:pPr>
      <w:keepNext/>
      <w:outlineLvl w:val="0"/>
    </w:pPr>
    <w:rPr>
      <w:rFonts w:ascii="Arial" w:eastAsia="Arial Unicode MS" w:hAnsi="Arial" w:cs="Arial"/>
      <w:b/>
      <w:bCs/>
      <w:sz w:val="20"/>
      <w:lang w:val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C33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nhideWhenUsed/>
    <w:qFormat/>
    <w:rsid w:val="00CC29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A529E5"/>
    <w:rPr>
      <w:rFonts w:ascii="Arial" w:hAnsi="Arial" w:cs="Arial"/>
      <w:sz w:val="20"/>
      <w:lang w:val="sk-SK"/>
    </w:rPr>
  </w:style>
  <w:style w:type="paragraph" w:styleId="Zarkazkladnhotextu2">
    <w:name w:val="Body Text Indent 2"/>
    <w:basedOn w:val="Normlny"/>
    <w:link w:val="Zarkazkladnhotextu2Char"/>
    <w:semiHidden/>
    <w:rsid w:val="00A529E5"/>
    <w:pPr>
      <w:pBdr>
        <w:left w:val="single" w:sz="8" w:space="3" w:color="0000FF"/>
      </w:pBdr>
      <w:ind w:left="58"/>
    </w:pPr>
    <w:rPr>
      <w:rFonts w:ascii="Tele-GroteskEEHal" w:hAnsi="Tele-GroteskEEHal" w:cs="Arial"/>
      <w:sz w:val="20"/>
      <w:lang w:val="sk-SK"/>
    </w:rPr>
  </w:style>
  <w:style w:type="paragraph" w:styleId="Hlavika">
    <w:name w:val="header"/>
    <w:basedOn w:val="Normlny"/>
    <w:link w:val="HlavikaChar"/>
    <w:semiHidden/>
    <w:rsid w:val="00A529E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529E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35D3"/>
    <w:rPr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semiHidden/>
    <w:unhideWhenUsed/>
    <w:rsid w:val="00AC19F3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AC19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AC19F3"/>
    <w:rPr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19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19F3"/>
    <w:rPr>
      <w:b/>
      <w:bCs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19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19F3"/>
    <w:rPr>
      <w:rFonts w:ascii="Tahoma" w:hAnsi="Tahoma" w:cs="Tahoma"/>
      <w:sz w:val="16"/>
      <w:szCs w:val="16"/>
      <w:lang w:val="en-US" w:eastAsia="en-US"/>
    </w:rPr>
  </w:style>
  <w:style w:type="character" w:styleId="Hypertextovprepojenie">
    <w:name w:val="Hyperlink"/>
    <w:basedOn w:val="Predvolenpsmoodseku"/>
    <w:uiPriority w:val="99"/>
    <w:unhideWhenUsed/>
    <w:rsid w:val="009C5E0E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96D3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96D32"/>
    <w:rPr>
      <w:sz w:val="24"/>
      <w:szCs w:val="24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221BE3"/>
    <w:rPr>
      <w:rFonts w:ascii="Arial" w:hAnsi="Arial" w:cs="Arial"/>
      <w:szCs w:val="24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EC3314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0100A3"/>
    <w:pPr>
      <w:ind w:left="720"/>
      <w:contextualSpacing/>
    </w:pPr>
    <w:rPr>
      <w:sz w:val="20"/>
      <w:szCs w:val="20"/>
      <w:lang w:val="sk-SK" w:eastAsia="cs-CZ"/>
    </w:rPr>
  </w:style>
  <w:style w:type="paragraph" w:customStyle="1" w:styleId="TableText">
    <w:name w:val="Table Text"/>
    <w:basedOn w:val="Normlny"/>
    <w:rsid w:val="00A31DC5"/>
    <w:pPr>
      <w:keepLines/>
    </w:pPr>
    <w:rPr>
      <w:rFonts w:ascii="Book Antiqua" w:hAnsi="Book Antiqua"/>
      <w:sz w:val="16"/>
      <w:szCs w:val="20"/>
    </w:rPr>
  </w:style>
  <w:style w:type="character" w:customStyle="1" w:styleId="Nadpis3Char">
    <w:name w:val="Nadpis 3 Char"/>
    <w:basedOn w:val="Predvolenpsmoodseku"/>
    <w:link w:val="Nadpis3"/>
    <w:rsid w:val="00CC29A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lneksmlouvy">
    <w:name w:val="Článek smlouvy"/>
    <w:basedOn w:val="Zarkazkladnhotextu"/>
    <w:rsid w:val="00CC29A3"/>
    <w:pPr>
      <w:tabs>
        <w:tab w:val="num" w:pos="360"/>
      </w:tabs>
      <w:ind w:left="0"/>
      <w:jc w:val="both"/>
      <w:outlineLvl w:val="3"/>
    </w:pPr>
    <w:rPr>
      <w:sz w:val="20"/>
      <w:szCs w:val="20"/>
      <w:lang w:val="cs-CZ" w:eastAsia="sk-SK"/>
    </w:rPr>
  </w:style>
  <w:style w:type="paragraph" w:customStyle="1" w:styleId="Bodksmlouvy">
    <w:name w:val="Bodík smlouvy"/>
    <w:basedOn w:val="lneksmlouvy"/>
    <w:rsid w:val="00CC29A3"/>
    <w:pPr>
      <w:tabs>
        <w:tab w:val="clear" w:pos="360"/>
        <w:tab w:val="num" w:pos="644"/>
      </w:tabs>
      <w:ind w:left="170" w:firstLine="114"/>
      <w:outlineLvl w:val="4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CB498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CB4987"/>
    <w:rPr>
      <w:sz w:val="16"/>
      <w:szCs w:val="16"/>
      <w:lang w:val="en-US" w:eastAsia="en-US"/>
    </w:rPr>
  </w:style>
  <w:style w:type="paragraph" w:customStyle="1" w:styleId="blue18pt">
    <w:name w:val="blue 18pt"/>
    <w:basedOn w:val="Normlny"/>
    <w:rsid w:val="0078163A"/>
    <w:pPr>
      <w:jc w:val="both"/>
    </w:pPr>
    <w:rPr>
      <w:rFonts w:ascii="Arial" w:hAnsi="Arial"/>
      <w:b/>
      <w:color w:val="0000FF"/>
      <w:sz w:val="36"/>
      <w:szCs w:val="20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8C34D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C34D6"/>
    <w:rPr>
      <w:sz w:val="24"/>
      <w:szCs w:val="24"/>
      <w:lang w:val="en-US" w:eastAsia="en-US"/>
    </w:rPr>
  </w:style>
  <w:style w:type="paragraph" w:customStyle="1" w:styleId="V">
    <w:name w:val="V"/>
    <w:uiPriority w:val="99"/>
    <w:rsid w:val="0099319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verflowPunct w:val="0"/>
      <w:autoSpaceDE w:val="0"/>
      <w:autoSpaceDN w:val="0"/>
      <w:adjustRightInd w:val="0"/>
      <w:spacing w:line="240" w:lineRule="atLeast"/>
    </w:pPr>
    <w:rPr>
      <w:rFonts w:ascii="New Century Schlbk CE" w:hAnsi="New Century Schlbk CE"/>
      <w:sz w:val="24"/>
      <w:lang w:val="cs-CZ" w:eastAsia="cs-CZ"/>
    </w:rPr>
  </w:style>
  <w:style w:type="paragraph" w:customStyle="1" w:styleId="NoSpacing1">
    <w:name w:val="No Spacing1"/>
    <w:uiPriority w:val="99"/>
    <w:qFormat/>
    <w:rsid w:val="00993198"/>
    <w:pPr>
      <w:overflowPunct w:val="0"/>
      <w:autoSpaceDE w:val="0"/>
      <w:autoSpaceDN w:val="0"/>
      <w:adjustRightInd w:val="0"/>
    </w:pPr>
    <w:rPr>
      <w:rFonts w:ascii="Arial" w:hAnsi="Arial"/>
      <w:sz w:val="18"/>
      <w:szCs w:val="18"/>
      <w:lang w:val="cs-CZ" w:eastAsia="en-US"/>
    </w:rPr>
  </w:style>
  <w:style w:type="paragraph" w:customStyle="1" w:styleId="Default">
    <w:name w:val="Default"/>
    <w:rsid w:val="00FD14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9404D9"/>
    <w:rPr>
      <w:rFonts w:ascii="Arial" w:eastAsia="Arial Unicode MS" w:hAnsi="Arial" w:cs="Arial"/>
      <w:b/>
      <w:bCs/>
      <w:szCs w:val="24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9B709C"/>
    <w:pPr>
      <w:keepLines/>
      <w:spacing w:before="480" w:line="276" w:lineRule="auto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styleId="Obsah3">
    <w:name w:val="toc 3"/>
    <w:basedOn w:val="Normlny"/>
    <w:next w:val="Normlny"/>
    <w:autoRedefine/>
    <w:uiPriority w:val="39"/>
    <w:unhideWhenUsed/>
    <w:rsid w:val="009B709C"/>
    <w:pPr>
      <w:ind w:left="480"/>
    </w:pPr>
  </w:style>
  <w:style w:type="paragraph" w:styleId="Obsah2">
    <w:name w:val="toc 2"/>
    <w:basedOn w:val="Normlny"/>
    <w:next w:val="Normlny"/>
    <w:autoRedefine/>
    <w:uiPriority w:val="39"/>
    <w:unhideWhenUsed/>
    <w:rsid w:val="00E906C4"/>
    <w:pPr>
      <w:tabs>
        <w:tab w:val="left" w:pos="851"/>
        <w:tab w:val="right" w:leader="dot" w:pos="9062"/>
      </w:tabs>
      <w:ind w:left="709" w:hanging="425"/>
    </w:pPr>
    <w:rPr>
      <w:noProof/>
      <w:lang w:val="sk-SK"/>
    </w:rPr>
  </w:style>
  <w:style w:type="paragraph" w:styleId="Obsah1">
    <w:name w:val="toc 1"/>
    <w:basedOn w:val="Normlny"/>
    <w:next w:val="Normlny"/>
    <w:autoRedefine/>
    <w:uiPriority w:val="39"/>
    <w:unhideWhenUsed/>
    <w:rsid w:val="00BD75D9"/>
    <w:pPr>
      <w:tabs>
        <w:tab w:val="left" w:pos="660"/>
        <w:tab w:val="right" w:leader="dot" w:pos="9062"/>
      </w:tabs>
      <w:ind w:firstLine="284"/>
    </w:pPr>
    <w:rPr>
      <w:b/>
      <w:noProof/>
    </w:rPr>
  </w:style>
  <w:style w:type="paragraph" w:styleId="Obsah4">
    <w:name w:val="toc 4"/>
    <w:basedOn w:val="Normlny"/>
    <w:next w:val="Normlny"/>
    <w:autoRedefine/>
    <w:uiPriority w:val="39"/>
    <w:unhideWhenUsed/>
    <w:rsid w:val="00E2023E"/>
    <w:pPr>
      <w:spacing w:after="100" w:line="276" w:lineRule="auto"/>
      <w:ind w:left="660"/>
    </w:pPr>
    <w:rPr>
      <w:rFonts w:ascii="Calibri" w:hAnsi="Calibri"/>
      <w:sz w:val="22"/>
      <w:szCs w:val="22"/>
      <w:lang w:val="sk-SK"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2023E"/>
    <w:pPr>
      <w:spacing w:after="100" w:line="276" w:lineRule="auto"/>
      <w:ind w:left="880"/>
    </w:pPr>
    <w:rPr>
      <w:rFonts w:ascii="Calibri" w:hAnsi="Calibri"/>
      <w:sz w:val="22"/>
      <w:szCs w:val="22"/>
      <w:lang w:val="sk-SK"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2023E"/>
    <w:pPr>
      <w:spacing w:after="100" w:line="276" w:lineRule="auto"/>
      <w:ind w:left="1100"/>
    </w:pPr>
    <w:rPr>
      <w:rFonts w:ascii="Calibri" w:hAnsi="Calibri"/>
      <w:sz w:val="22"/>
      <w:szCs w:val="22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2023E"/>
    <w:pPr>
      <w:spacing w:after="100" w:line="276" w:lineRule="auto"/>
      <w:ind w:left="1320"/>
    </w:pPr>
    <w:rPr>
      <w:rFonts w:ascii="Calibri" w:hAnsi="Calibri"/>
      <w:sz w:val="22"/>
      <w:szCs w:val="22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2023E"/>
    <w:pPr>
      <w:spacing w:after="100" w:line="276" w:lineRule="auto"/>
      <w:ind w:left="1540"/>
    </w:pPr>
    <w:rPr>
      <w:rFonts w:ascii="Calibri" w:hAnsi="Calibri"/>
      <w:sz w:val="22"/>
      <w:szCs w:val="22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2023E"/>
    <w:pPr>
      <w:spacing w:after="100" w:line="276" w:lineRule="auto"/>
      <w:ind w:left="1760"/>
    </w:pPr>
    <w:rPr>
      <w:rFonts w:ascii="Calibri" w:hAnsi="Calibri"/>
      <w:sz w:val="22"/>
      <w:szCs w:val="22"/>
      <w:lang w:val="sk-SK" w:eastAsia="sk-SK"/>
    </w:rPr>
  </w:style>
  <w:style w:type="paragraph" w:customStyle="1" w:styleId="tl1">
    <w:name w:val="Štýl1"/>
    <w:basedOn w:val="Normlny"/>
    <w:next w:val="Nadpis2"/>
    <w:link w:val="tl1Char"/>
    <w:qFormat/>
    <w:rsid w:val="001B3EDD"/>
    <w:pPr>
      <w:numPr>
        <w:ilvl w:val="1"/>
        <w:numId w:val="1"/>
      </w:numPr>
    </w:pPr>
    <w:rPr>
      <w:b/>
      <w:color w:val="000000"/>
      <w:lang w:val="cs-CZ"/>
    </w:rPr>
  </w:style>
  <w:style w:type="character" w:customStyle="1" w:styleId="Heading2Char">
    <w:name w:val="Heading 2 Char"/>
    <w:aliases w:val="A Char,h2 Char,A.B.C. Char,2 Char,Header 2 Char,21 Char,l2 Char,Level 2 Head Char,heading 2 Char,h21 Char,Header 21 Char,l21 Char,Level 2 Head1 Char,H21 Char,heading 21 Char,h22 Char,22 Char,Header 22 Char,l22 Char,Level 2 Head2 Char"/>
    <w:basedOn w:val="Predvolenpsmoodseku"/>
    <w:link w:val="Heading21"/>
    <w:locked/>
    <w:rsid w:val="009B28B2"/>
    <w:rPr>
      <w:rFonts w:ascii="Tele-AntiquaEE" w:hAnsi="Tele-AntiquaEE"/>
    </w:rPr>
  </w:style>
  <w:style w:type="character" w:customStyle="1" w:styleId="tl1Char">
    <w:name w:val="Štýl1 Char"/>
    <w:basedOn w:val="Predvolenpsmoodseku"/>
    <w:link w:val="tl1"/>
    <w:rsid w:val="001B3EDD"/>
    <w:rPr>
      <w:b/>
      <w:color w:val="000000"/>
      <w:sz w:val="24"/>
      <w:szCs w:val="24"/>
      <w:lang w:val="cs-CZ" w:eastAsia="en-US"/>
    </w:rPr>
  </w:style>
  <w:style w:type="paragraph" w:customStyle="1" w:styleId="Heading21">
    <w:name w:val="Heading 21"/>
    <w:aliases w:val="A,h2,A.B.C.,2,Header 2,21,l2,Level 2 Head,heading 2,h21,Header 21,l21,Level 2 Head1,H21,heading 21,h22,22,Header 22,l22,Level 2 Head2,H22,heading 22,h211,211,Header 211,l211,Level 2 Head11,H211,heading 211,h23,23,Header 23,l23,Level 2 Head3"/>
    <w:basedOn w:val="Normlny"/>
    <w:link w:val="Heading2Char"/>
    <w:rsid w:val="009B28B2"/>
    <w:pPr>
      <w:keepNext/>
      <w:overflowPunct w:val="0"/>
      <w:autoSpaceDE w:val="0"/>
      <w:autoSpaceDN w:val="0"/>
      <w:spacing w:before="240" w:after="60" w:line="280" w:lineRule="atLeast"/>
      <w:jc w:val="both"/>
    </w:pPr>
    <w:rPr>
      <w:rFonts w:ascii="Tele-AntiquaEE" w:hAnsi="Tele-AntiquaEE"/>
      <w:sz w:val="20"/>
      <w:szCs w:val="20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0567CD"/>
    <w:rPr>
      <w:rFonts w:ascii="Tele-GroteskEEHal" w:hAnsi="Tele-GroteskEEHal" w:cs="Arial"/>
      <w:szCs w:val="24"/>
      <w:lang w:eastAsia="en-US"/>
    </w:rPr>
  </w:style>
  <w:style w:type="character" w:customStyle="1" w:styleId="HlavikaChar">
    <w:name w:val="Hlavička Char"/>
    <w:basedOn w:val="Predvolenpsmoodseku"/>
    <w:link w:val="Hlavika"/>
    <w:semiHidden/>
    <w:rsid w:val="000567CD"/>
    <w:rPr>
      <w:sz w:val="24"/>
      <w:szCs w:val="24"/>
      <w:lang w:val="en-US" w:eastAsia="en-US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567CD"/>
    <w:rPr>
      <w:rFonts w:ascii="Arial" w:eastAsia="Calibri" w:hAnsi="Arial" w:cs="Arial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567CD"/>
    <w:rPr>
      <w:rFonts w:ascii="Arial" w:eastAsia="Calibri" w:hAnsi="Arial" w:cs="Arial"/>
      <w:lang w:eastAsia="en-US"/>
    </w:rPr>
  </w:style>
  <w:style w:type="paragraph" w:customStyle="1" w:styleId="nad1ST">
    <w:name w:val="nad 1 ST"/>
    <w:basedOn w:val="Nadpis1"/>
    <w:rsid w:val="000567CD"/>
    <w:pPr>
      <w:spacing w:before="240" w:after="60"/>
    </w:pPr>
    <w:rPr>
      <w:rFonts w:ascii="Tele-GroteskEERegular" w:eastAsia="Times New Roman" w:hAnsi="Tele-GroteskEERegular"/>
      <w:kern w:val="32"/>
      <w:szCs w:val="20"/>
      <w:lang w:eastAsia="sk-SK"/>
    </w:rPr>
  </w:style>
  <w:style w:type="paragraph" w:customStyle="1" w:styleId="Odstavec">
    <w:name w:val="Odstavec"/>
    <w:basedOn w:val="Normlny"/>
    <w:rsid w:val="000567CD"/>
    <w:pPr>
      <w:keepNext/>
      <w:tabs>
        <w:tab w:val="num" w:pos="360"/>
      </w:tabs>
      <w:spacing w:before="120"/>
      <w:ind w:left="360" w:hanging="360"/>
      <w:jc w:val="both"/>
    </w:pPr>
    <w:rPr>
      <w:rFonts w:ascii="Arial" w:hAnsi="Arial"/>
      <w:noProof/>
      <w:sz w:val="22"/>
      <w:szCs w:val="20"/>
      <w:lang w:val="sk-SK" w:eastAsia="sk-SK"/>
    </w:rPr>
  </w:style>
  <w:style w:type="paragraph" w:customStyle="1" w:styleId="A2">
    <w:name w:val="A2"/>
    <w:basedOn w:val="Normlny"/>
    <w:rsid w:val="000567CD"/>
    <w:pPr>
      <w:keepNext/>
      <w:numPr>
        <w:numId w:val="2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before="240" w:after="240"/>
    </w:pPr>
    <w:rPr>
      <w:b/>
      <w:color w:val="000000"/>
      <w:szCs w:val="20"/>
      <w:lang w:val="en-GB" w:eastAsia="cs-CZ"/>
    </w:rPr>
  </w:style>
  <w:style w:type="paragraph" w:customStyle="1" w:styleId="A3">
    <w:name w:val="A3"/>
    <w:basedOn w:val="A2"/>
    <w:rsid w:val="000567CD"/>
    <w:pPr>
      <w:numPr>
        <w:ilvl w:val="2"/>
      </w:numPr>
      <w:spacing w:before="0"/>
      <w:jc w:val="both"/>
    </w:pPr>
    <w:rPr>
      <w:b w:val="0"/>
      <w:bCs/>
      <w:sz w:val="20"/>
    </w:rPr>
  </w:style>
  <w:style w:type="paragraph" w:customStyle="1" w:styleId="A4">
    <w:name w:val="A4"/>
    <w:basedOn w:val="Normlny"/>
    <w:rsid w:val="000567CD"/>
    <w:pPr>
      <w:numPr>
        <w:ilvl w:val="3"/>
        <w:numId w:val="2"/>
      </w:numPr>
      <w:overflowPunct w:val="0"/>
      <w:autoSpaceDE w:val="0"/>
      <w:autoSpaceDN w:val="0"/>
      <w:adjustRightInd w:val="0"/>
      <w:spacing w:after="120"/>
      <w:jc w:val="both"/>
    </w:pPr>
    <w:rPr>
      <w:color w:val="000000"/>
      <w:sz w:val="20"/>
      <w:szCs w:val="22"/>
      <w:lang w:val="sk-SK" w:eastAsia="cs-CZ"/>
    </w:rPr>
  </w:style>
  <w:style w:type="paragraph" w:customStyle="1" w:styleId="Bod">
    <w:name w:val="Bod"/>
    <w:basedOn w:val="Normlny"/>
    <w:rsid w:val="000567CD"/>
    <w:pPr>
      <w:keepNext/>
      <w:numPr>
        <w:numId w:val="4"/>
      </w:numPr>
      <w:tabs>
        <w:tab w:val="clear" w:pos="360"/>
        <w:tab w:val="num" w:pos="2693"/>
      </w:tabs>
      <w:spacing w:before="120"/>
      <w:ind w:left="2693" w:hanging="283"/>
      <w:jc w:val="both"/>
    </w:pPr>
    <w:rPr>
      <w:rFonts w:ascii="Arial" w:hAnsi="Arial"/>
      <w:noProof/>
      <w:sz w:val="22"/>
      <w:szCs w:val="20"/>
      <w:lang w:val="sk-SK" w:eastAsia="sk-SK"/>
    </w:rPr>
  </w:style>
  <w:style w:type="paragraph" w:customStyle="1" w:styleId="H3">
    <w:name w:val="H3"/>
    <w:basedOn w:val="Normlny"/>
    <w:next w:val="Normlny"/>
    <w:uiPriority w:val="99"/>
    <w:rsid w:val="000567CD"/>
    <w:pPr>
      <w:keepNext/>
      <w:spacing w:before="100" w:after="100"/>
      <w:outlineLvl w:val="3"/>
    </w:pPr>
    <w:rPr>
      <w:b/>
      <w:sz w:val="28"/>
      <w:szCs w:val="20"/>
      <w:lang w:val="sk-SK"/>
    </w:rPr>
  </w:style>
  <w:style w:type="paragraph" w:customStyle="1" w:styleId="Article">
    <w:name w:val="Article"/>
    <w:basedOn w:val="Normlny"/>
    <w:autoRedefine/>
    <w:uiPriority w:val="99"/>
    <w:rsid w:val="000567CD"/>
    <w:pPr>
      <w:keepNext/>
      <w:numPr>
        <w:numId w:val="6"/>
      </w:numPr>
      <w:spacing w:before="600" w:line="360" w:lineRule="auto"/>
    </w:pPr>
    <w:rPr>
      <w:b/>
      <w:sz w:val="22"/>
      <w:lang w:val="sk-SK"/>
    </w:rPr>
  </w:style>
  <w:style w:type="paragraph" w:customStyle="1" w:styleId="SubArticle1">
    <w:name w:val="SubArticle1"/>
    <w:basedOn w:val="Nadpis2"/>
    <w:autoRedefine/>
    <w:uiPriority w:val="99"/>
    <w:rsid w:val="000567CD"/>
    <w:pPr>
      <w:keepNext w:val="0"/>
      <w:numPr>
        <w:ilvl w:val="1"/>
        <w:numId w:val="6"/>
      </w:numPr>
      <w:tabs>
        <w:tab w:val="left" w:pos="426"/>
      </w:tabs>
      <w:spacing w:before="120"/>
      <w:jc w:val="both"/>
    </w:pPr>
    <w:rPr>
      <w:rFonts w:ascii="Times New Roman" w:hAnsi="Times New Roman" w:cs="Arial"/>
      <w:b w:val="0"/>
      <w:i w:val="0"/>
      <w:sz w:val="20"/>
      <w:lang w:val="sk-SK"/>
    </w:rPr>
  </w:style>
  <w:style w:type="paragraph" w:customStyle="1" w:styleId="SubArticle2">
    <w:name w:val="SubArticle2"/>
    <w:basedOn w:val="Normlny"/>
    <w:autoRedefine/>
    <w:uiPriority w:val="99"/>
    <w:rsid w:val="000567CD"/>
    <w:pPr>
      <w:numPr>
        <w:ilvl w:val="2"/>
        <w:numId w:val="6"/>
      </w:numPr>
      <w:spacing w:before="120" w:after="60"/>
      <w:jc w:val="both"/>
    </w:pPr>
    <w:rPr>
      <w:sz w:val="20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C4391"/>
    <w:rPr>
      <w:color w:val="800080"/>
      <w:u w:val="single"/>
    </w:rPr>
  </w:style>
  <w:style w:type="paragraph" w:customStyle="1" w:styleId="Parties">
    <w:name w:val="Parties"/>
    <w:basedOn w:val="Zkladntext"/>
    <w:next w:val="Zkladntext"/>
    <w:rsid w:val="0077155B"/>
    <w:pPr>
      <w:numPr>
        <w:numId w:val="7"/>
      </w:numPr>
      <w:spacing w:after="240"/>
      <w:jc w:val="both"/>
    </w:pPr>
    <w:rPr>
      <w:rFonts w:ascii="Times New Roman" w:hAnsi="Times New Roman" w:cs="Times New Roman"/>
      <w:sz w:val="24"/>
      <w:szCs w:val="20"/>
      <w:lang w:val="en-GB" w:eastAsia="en-GB"/>
    </w:rPr>
  </w:style>
  <w:style w:type="paragraph" w:customStyle="1" w:styleId="BenSch2">
    <w:name w:val="BenSch2"/>
    <w:basedOn w:val="Zkladntext"/>
    <w:next w:val="Zkladntext"/>
    <w:rsid w:val="0077155B"/>
    <w:pPr>
      <w:numPr>
        <w:ilvl w:val="1"/>
        <w:numId w:val="7"/>
      </w:numPr>
      <w:spacing w:after="240"/>
      <w:jc w:val="both"/>
    </w:pPr>
    <w:rPr>
      <w:rFonts w:ascii="Times New Roman" w:hAnsi="Times New Roman" w:cs="Times New Roman"/>
      <w:sz w:val="24"/>
      <w:szCs w:val="20"/>
      <w:lang w:val="en-GB" w:eastAsia="en-GB"/>
    </w:rPr>
  </w:style>
  <w:style w:type="paragraph" w:customStyle="1" w:styleId="Bodysubclause">
    <w:name w:val="Body  sub clause"/>
    <w:basedOn w:val="Normlny"/>
    <w:rsid w:val="0077155B"/>
    <w:pPr>
      <w:numPr>
        <w:numId w:val="8"/>
      </w:numPr>
    </w:pPr>
    <w:rPr>
      <w:sz w:val="20"/>
      <w:szCs w:val="20"/>
    </w:rPr>
  </w:style>
  <w:style w:type="paragraph" w:customStyle="1" w:styleId="Bodypara">
    <w:name w:val="Body para"/>
    <w:basedOn w:val="Normlny"/>
    <w:rsid w:val="0077155B"/>
    <w:pPr>
      <w:numPr>
        <w:ilvl w:val="1"/>
        <w:numId w:val="8"/>
      </w:numPr>
    </w:pPr>
    <w:rPr>
      <w:sz w:val="20"/>
      <w:szCs w:val="20"/>
    </w:rPr>
  </w:style>
  <w:style w:type="paragraph" w:customStyle="1" w:styleId="Definitions">
    <w:name w:val="Definitions"/>
    <w:basedOn w:val="Normlny"/>
    <w:rsid w:val="0077155B"/>
    <w:pPr>
      <w:numPr>
        <w:ilvl w:val="3"/>
        <w:numId w:val="8"/>
      </w:numPr>
    </w:pPr>
    <w:rPr>
      <w:sz w:val="20"/>
      <w:szCs w:val="20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B53383"/>
    <w:rPr>
      <w:lang w:eastAsia="cs-CZ"/>
    </w:rPr>
  </w:style>
  <w:style w:type="paragraph" w:customStyle="1" w:styleId="odstavec0">
    <w:name w:val="odstavec"/>
    <w:basedOn w:val="Normlny"/>
    <w:rsid w:val="005B4685"/>
    <w:pPr>
      <w:widowControl w:val="0"/>
      <w:tabs>
        <w:tab w:val="num" w:pos="1437"/>
      </w:tabs>
      <w:spacing w:before="120" w:line="240" w:lineRule="atLeast"/>
      <w:ind w:left="539"/>
      <w:jc w:val="both"/>
    </w:pPr>
    <w:rPr>
      <w:rFonts w:ascii="Tahoma" w:hAnsi="Tahoma"/>
      <w:sz w:val="20"/>
      <w:szCs w:val="20"/>
      <w:lang w:val="cs-CZ"/>
    </w:rPr>
  </w:style>
  <w:style w:type="paragraph" w:styleId="Nzov">
    <w:name w:val="Title"/>
    <w:basedOn w:val="Normlny"/>
    <w:link w:val="NzovChar"/>
    <w:uiPriority w:val="10"/>
    <w:qFormat/>
    <w:rsid w:val="005B4685"/>
    <w:pPr>
      <w:spacing w:before="240" w:after="60"/>
      <w:jc w:val="center"/>
      <w:outlineLvl w:val="0"/>
    </w:pPr>
    <w:rPr>
      <w:rFonts w:ascii="Tahoma" w:hAnsi="Tahoma"/>
      <w:kern w:val="28"/>
      <w:sz w:val="28"/>
      <w:szCs w:val="20"/>
      <w:lang w:val="cs-CZ"/>
    </w:rPr>
  </w:style>
  <w:style w:type="character" w:customStyle="1" w:styleId="NzovChar">
    <w:name w:val="Názov Char"/>
    <w:basedOn w:val="Predvolenpsmoodseku"/>
    <w:link w:val="Nzov"/>
    <w:uiPriority w:val="10"/>
    <w:rsid w:val="005B4685"/>
    <w:rPr>
      <w:rFonts w:ascii="Tahoma" w:hAnsi="Tahoma"/>
      <w:kern w:val="28"/>
      <w:sz w:val="28"/>
      <w:lang w:val="cs-CZ" w:eastAsia="en-US"/>
    </w:rPr>
  </w:style>
  <w:style w:type="character" w:customStyle="1" w:styleId="Aucun">
    <w:name w:val="Aucun"/>
    <w:rsid w:val="005B4685"/>
  </w:style>
  <w:style w:type="paragraph" w:customStyle="1" w:styleId="Einzug1">
    <w:name w:val="Einzug1"/>
    <w:link w:val="Einzug1Car"/>
    <w:qFormat/>
    <w:rsid w:val="005B468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pacing w:after="120" w:line="300" w:lineRule="atLeast"/>
      <w:ind w:left="567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de-DE" w:eastAsia="fr-FR"/>
    </w:rPr>
  </w:style>
  <w:style w:type="table" w:styleId="Mriekatabuky">
    <w:name w:val="Table Grid"/>
    <w:basedOn w:val="Normlnatabuka"/>
    <w:uiPriority w:val="39"/>
    <w:rsid w:val="005B4685"/>
    <w:rPr>
      <w:rFonts w:asciiTheme="minorHAnsi" w:eastAsiaTheme="minorHAnsi" w:hAnsiTheme="minorHAnsi" w:cstheme="minorBidi"/>
      <w:sz w:val="24"/>
      <w:szCs w:val="24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4">
    <w:name w:val="Hyperlink.4"/>
    <w:basedOn w:val="Aucun"/>
    <w:rsid w:val="005B4685"/>
    <w:rPr>
      <w:color w:val="0000FF"/>
      <w:u w:val="single" w:color="0000FF"/>
      <w:lang w:val="en-US"/>
    </w:rPr>
  </w:style>
  <w:style w:type="paragraph" w:customStyle="1" w:styleId="Style1">
    <w:name w:val="Style1"/>
    <w:basedOn w:val="Einzug1"/>
    <w:link w:val="Style1Car"/>
    <w:qFormat/>
    <w:rsid w:val="005B4685"/>
    <w:pPr>
      <w:ind w:left="0"/>
    </w:pPr>
    <w:rPr>
      <w:rFonts w:asciiTheme="minorHAnsi" w:eastAsia="Calibri" w:hAnsiTheme="minorHAnsi" w:cs="Calibri"/>
      <w:lang w:val="en-GB"/>
    </w:rPr>
  </w:style>
  <w:style w:type="character" w:customStyle="1" w:styleId="Einzug1Car">
    <w:name w:val="Einzug1 Car"/>
    <w:basedOn w:val="Predvolenpsmoodseku"/>
    <w:link w:val="Einzug1"/>
    <w:rsid w:val="005B4685"/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de-DE" w:eastAsia="fr-FR"/>
    </w:rPr>
  </w:style>
  <w:style w:type="character" w:customStyle="1" w:styleId="Style1Car">
    <w:name w:val="Style1 Car"/>
    <w:basedOn w:val="Einzug1Car"/>
    <w:link w:val="Style1"/>
    <w:rsid w:val="005B4685"/>
    <w:rPr>
      <w:rFonts w:asciiTheme="minorHAnsi" w:eastAsia="Calibri" w:hAnsiTheme="minorHAnsi" w:cs="Calibri"/>
      <w:color w:val="000000"/>
      <w:sz w:val="22"/>
      <w:szCs w:val="22"/>
      <w:u w:color="000000"/>
      <w:bdr w:val="nil"/>
      <w:lang w:val="en-GB" w:eastAsia="fr-FR"/>
    </w:rPr>
  </w:style>
  <w:style w:type="paragraph" w:styleId="Revzia">
    <w:name w:val="Revision"/>
    <w:hidden/>
    <w:uiPriority w:val="99"/>
    <w:semiHidden/>
    <w:rsid w:val="00EA7F73"/>
    <w:rPr>
      <w:sz w:val="24"/>
      <w:szCs w:val="24"/>
      <w:lang w:val="en-US" w:eastAsia="en-US"/>
    </w:rPr>
  </w:style>
  <w:style w:type="character" w:customStyle="1" w:styleId="tlid-translation">
    <w:name w:val="tlid-translation"/>
    <w:basedOn w:val="Predvolenpsmoodseku"/>
    <w:rsid w:val="003B1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8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54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5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83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20274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0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2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5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2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86285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98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5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0771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urity@telekom.sk" TargetMode="Externa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Dokument_programu_Microsoft_Word1.doc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Dokument_programu_Microsoft_Word_97_-_20031.doc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Dokument_programu_Microsoft_Word2.docx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FC9F1-09F6-4A90-B833-F3C5ADBD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2251</Words>
  <Characters>12831</Characters>
  <Application>Microsoft Office Word</Application>
  <DocSecurity>0</DocSecurity>
  <Lines>106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Slovak Telekom, a.s.</Company>
  <LinksUpToDate>false</LinksUpToDate>
  <CharactersWithSpaces>15052</CharactersWithSpaces>
  <SharedDoc>false</SharedDoc>
  <HLinks>
    <vt:vector size="564" baseType="variant">
      <vt:variant>
        <vt:i4>6881402</vt:i4>
      </vt:variant>
      <vt:variant>
        <vt:i4>543</vt:i4>
      </vt:variant>
      <vt:variant>
        <vt:i4>0</vt:i4>
      </vt:variant>
      <vt:variant>
        <vt:i4>5</vt:i4>
      </vt:variant>
      <vt:variant>
        <vt:lpwstr>http://www.telekom.sk/</vt:lpwstr>
      </vt:variant>
      <vt:variant>
        <vt:lpwstr/>
      </vt:variant>
      <vt:variant>
        <vt:i4>1114233</vt:i4>
      </vt:variant>
      <vt:variant>
        <vt:i4>540</vt:i4>
      </vt:variant>
      <vt:variant>
        <vt:i4>0</vt:i4>
      </vt:variant>
      <vt:variant>
        <vt:i4>5</vt:i4>
      </vt:variant>
      <vt:variant>
        <vt:lpwstr>mailto:projekty@t-mobile.sk</vt:lpwstr>
      </vt:variant>
      <vt:variant>
        <vt:lpwstr/>
      </vt:variant>
      <vt:variant>
        <vt:i4>7929941</vt:i4>
      </vt:variant>
      <vt:variant>
        <vt:i4>537</vt:i4>
      </vt:variant>
      <vt:variant>
        <vt:i4>0</vt:i4>
      </vt:variant>
      <vt:variant>
        <vt:i4>5</vt:i4>
      </vt:variant>
      <vt:variant>
        <vt:lpwstr>mailto:renata.odlerova@t-mobile.sk</vt:lpwstr>
      </vt:variant>
      <vt:variant>
        <vt:lpwstr/>
      </vt:variant>
      <vt:variant>
        <vt:i4>8126483</vt:i4>
      </vt:variant>
      <vt:variant>
        <vt:i4>534</vt:i4>
      </vt:variant>
      <vt:variant>
        <vt:i4>0</vt:i4>
      </vt:variant>
      <vt:variant>
        <vt:i4>5</vt:i4>
      </vt:variant>
      <vt:variant>
        <vt:lpwstr>mailto:smc.sluzba@telekom.sk</vt:lpwstr>
      </vt:variant>
      <vt:variant>
        <vt:lpwstr/>
      </vt:variant>
      <vt:variant>
        <vt:i4>131196</vt:i4>
      </vt:variant>
      <vt:variant>
        <vt:i4>531</vt:i4>
      </vt:variant>
      <vt:variant>
        <vt:i4>0</vt:i4>
      </vt:variant>
      <vt:variant>
        <vt:i4>5</vt:i4>
      </vt:variant>
      <vt:variant>
        <vt:lpwstr>http://spps.st.sk/SK/ostatne_ dokumenty/Stranky/Ostatnedokumenty.aspx</vt:lpwstr>
      </vt:variant>
      <vt:variant>
        <vt:lpwstr/>
      </vt:variant>
      <vt:variant>
        <vt:i4>6750243</vt:i4>
      </vt:variant>
      <vt:variant>
        <vt:i4>528</vt:i4>
      </vt:variant>
      <vt:variant>
        <vt:i4>0</vt:i4>
      </vt:variant>
      <vt:variant>
        <vt:i4>5</vt:i4>
      </vt:variant>
      <vt:variant>
        <vt:lpwstr>http://www.zrsr.sk/</vt:lpwstr>
      </vt:variant>
      <vt:variant>
        <vt:lpwstr/>
      </vt:variant>
      <vt:variant>
        <vt:i4>7471139</vt:i4>
      </vt:variant>
      <vt:variant>
        <vt:i4>525</vt:i4>
      </vt:variant>
      <vt:variant>
        <vt:i4>0</vt:i4>
      </vt:variant>
      <vt:variant>
        <vt:i4>5</vt:i4>
      </vt:variant>
      <vt:variant>
        <vt:lpwstr>http://www.orsr.sk/</vt:lpwstr>
      </vt:variant>
      <vt:variant>
        <vt:lpwstr/>
      </vt:variant>
      <vt:variant>
        <vt:i4>1638458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_Toc330811843</vt:lpwstr>
      </vt:variant>
      <vt:variant>
        <vt:i4>1638458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_Toc330811842</vt:lpwstr>
      </vt:variant>
      <vt:variant>
        <vt:i4>1638458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_Toc330811841</vt:lpwstr>
      </vt:variant>
      <vt:variant>
        <vt:i4>1638458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_Toc330811840</vt:lpwstr>
      </vt:variant>
      <vt:variant>
        <vt:i4>1966138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_Toc330811839</vt:lpwstr>
      </vt:variant>
      <vt:variant>
        <vt:i4>1966138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_Toc330811838</vt:lpwstr>
      </vt:variant>
      <vt:variant>
        <vt:i4>1966138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_Toc330811837</vt:lpwstr>
      </vt:variant>
      <vt:variant>
        <vt:i4>1966138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_Toc330811836</vt:lpwstr>
      </vt:variant>
      <vt:variant>
        <vt:i4>1966138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_Toc330811835</vt:lpwstr>
      </vt:variant>
      <vt:variant>
        <vt:i4>1966138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_Toc330811834</vt:lpwstr>
      </vt:variant>
      <vt:variant>
        <vt:i4>1966138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_Toc330811833</vt:lpwstr>
      </vt:variant>
      <vt:variant>
        <vt:i4>1966138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_Toc330811832</vt:lpwstr>
      </vt:variant>
      <vt:variant>
        <vt:i4>1966138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_Toc330811831</vt:lpwstr>
      </vt:variant>
      <vt:variant>
        <vt:i4>1966138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_Toc330811830</vt:lpwstr>
      </vt:variant>
      <vt:variant>
        <vt:i4>2031674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_Toc330811829</vt:lpwstr>
      </vt:variant>
      <vt:variant>
        <vt:i4>2031674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_Toc330811828</vt:lpwstr>
      </vt:variant>
      <vt:variant>
        <vt:i4>2031674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_Toc330811827</vt:lpwstr>
      </vt:variant>
      <vt:variant>
        <vt:i4>2031674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_Toc330811826</vt:lpwstr>
      </vt:variant>
      <vt:variant>
        <vt:i4>2031674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_Toc330811825</vt:lpwstr>
      </vt:variant>
      <vt:variant>
        <vt:i4>2031674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_Toc330811824</vt:lpwstr>
      </vt:variant>
      <vt:variant>
        <vt:i4>2031674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_Toc330811823</vt:lpwstr>
      </vt:variant>
      <vt:variant>
        <vt:i4>2031674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_Toc330811822</vt:lpwstr>
      </vt:variant>
      <vt:variant>
        <vt:i4>2031674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_Toc330811821</vt:lpwstr>
      </vt:variant>
      <vt:variant>
        <vt:i4>2031674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_Toc330811820</vt:lpwstr>
      </vt:variant>
      <vt:variant>
        <vt:i4>1835066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_Toc330811819</vt:lpwstr>
      </vt:variant>
      <vt:variant>
        <vt:i4>1835066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_Toc330811818</vt:lpwstr>
      </vt:variant>
      <vt:variant>
        <vt:i4>1835066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_Toc330811817</vt:lpwstr>
      </vt:variant>
      <vt:variant>
        <vt:i4>1835066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_Toc330811816</vt:lpwstr>
      </vt:variant>
      <vt:variant>
        <vt:i4>1835066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_Toc330811815</vt:lpwstr>
      </vt:variant>
      <vt:variant>
        <vt:i4>1835066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_Toc330811814</vt:lpwstr>
      </vt:variant>
      <vt:variant>
        <vt:i4>1835066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_Toc330811813</vt:lpwstr>
      </vt:variant>
      <vt:variant>
        <vt:i4>1835066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_Toc330811812</vt:lpwstr>
      </vt:variant>
      <vt:variant>
        <vt:i4>1835066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_Toc330811811</vt:lpwstr>
      </vt:variant>
      <vt:variant>
        <vt:i4>1835066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_Toc330811810</vt:lpwstr>
      </vt:variant>
      <vt:variant>
        <vt:i4>1900602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_Toc330811809</vt:lpwstr>
      </vt:variant>
      <vt:variant>
        <vt:i4>1900602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_Toc330811808</vt:lpwstr>
      </vt:variant>
      <vt:variant>
        <vt:i4>1900602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_Toc330811807</vt:lpwstr>
      </vt:variant>
      <vt:variant>
        <vt:i4>1900602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_Toc330811806</vt:lpwstr>
      </vt:variant>
      <vt:variant>
        <vt:i4>1900602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_Toc330811805</vt:lpwstr>
      </vt:variant>
      <vt:variant>
        <vt:i4>1900602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_Toc330811804</vt:lpwstr>
      </vt:variant>
      <vt:variant>
        <vt:i4>1900602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_Toc330811803</vt:lpwstr>
      </vt:variant>
      <vt:variant>
        <vt:i4>1900602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_Toc330811802</vt:lpwstr>
      </vt:variant>
      <vt:variant>
        <vt:i4>1900602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_Toc330811801</vt:lpwstr>
      </vt:variant>
      <vt:variant>
        <vt:i4>1900602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_Toc330811800</vt:lpwstr>
      </vt:variant>
      <vt:variant>
        <vt:i4>1310773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_Toc330811799</vt:lpwstr>
      </vt:variant>
      <vt:variant>
        <vt:i4>1310773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_Toc330811798</vt:lpwstr>
      </vt:variant>
      <vt:variant>
        <vt:i4>1310773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_Toc330811797</vt:lpwstr>
      </vt:variant>
      <vt:variant>
        <vt:i4>1310773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_Toc330811796</vt:lpwstr>
      </vt:variant>
      <vt:variant>
        <vt:i4>1310773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_Toc330811795</vt:lpwstr>
      </vt:variant>
      <vt:variant>
        <vt:i4>1310773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_Toc330811794</vt:lpwstr>
      </vt:variant>
      <vt:variant>
        <vt:i4>1310773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_Toc330811793</vt:lpwstr>
      </vt:variant>
      <vt:variant>
        <vt:i4>1310773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_Toc330811792</vt:lpwstr>
      </vt:variant>
      <vt:variant>
        <vt:i4>1310773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_Toc330811791</vt:lpwstr>
      </vt:variant>
      <vt:variant>
        <vt:i4>1310773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_Toc330811790</vt:lpwstr>
      </vt:variant>
      <vt:variant>
        <vt:i4>1376309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_Toc330811789</vt:lpwstr>
      </vt:variant>
      <vt:variant>
        <vt:i4>1376309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_Toc330811788</vt:lpwstr>
      </vt:variant>
      <vt:variant>
        <vt:i4>1376309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_Toc330811787</vt:lpwstr>
      </vt:variant>
      <vt:variant>
        <vt:i4>1376309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_Toc330811786</vt:lpwstr>
      </vt:variant>
      <vt:variant>
        <vt:i4>1376309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_Toc330811785</vt:lpwstr>
      </vt:variant>
      <vt:variant>
        <vt:i4>1376309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_Toc330811784</vt:lpwstr>
      </vt:variant>
      <vt:variant>
        <vt:i4>1376309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_Toc330811783</vt:lpwstr>
      </vt:variant>
      <vt:variant>
        <vt:i4>1376309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_Toc330811782</vt:lpwstr>
      </vt:variant>
      <vt:variant>
        <vt:i4>1376309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_Toc330811781</vt:lpwstr>
      </vt:variant>
      <vt:variant>
        <vt:i4>1376309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_Toc330811780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_Toc330811779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_Toc330811778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_Toc330811777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_Toc330811776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_Toc330811775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_Toc330811774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_Toc330811773</vt:lpwstr>
      </vt:variant>
      <vt:variant>
        <vt:i4>1703989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_Toc330811772</vt:lpwstr>
      </vt:variant>
      <vt:variant>
        <vt:i4>1703989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_Toc330811771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_Toc330811770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_Toc330811769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_Toc330811768</vt:lpwstr>
      </vt:variant>
      <vt:variant>
        <vt:i4>1769525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_Toc330811767</vt:lpwstr>
      </vt:variant>
      <vt:variant>
        <vt:i4>1769525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_Toc330811766</vt:lpwstr>
      </vt:variant>
      <vt:variant>
        <vt:i4>1769525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_Toc330811765</vt:lpwstr>
      </vt:variant>
      <vt:variant>
        <vt:i4>1769525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_Toc330811764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_Toc330811763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_Toc330811762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_Toc330811761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_Toc330811760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_Toc330811759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_Toc330811758</vt:lpwstr>
      </vt:variant>
      <vt:variant>
        <vt:i4>1572917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_Toc330811757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T-Mobile</dc:creator>
  <cp:lastModifiedBy>Sevcik Igor</cp:lastModifiedBy>
  <cp:revision>6</cp:revision>
  <cp:lastPrinted>2012-05-30T07:20:00Z</cp:lastPrinted>
  <dcterms:created xsi:type="dcterms:W3CDTF">2019-09-10T12:27:00Z</dcterms:created>
  <dcterms:modified xsi:type="dcterms:W3CDTF">2020-12-30T11:29:00Z</dcterms:modified>
</cp:coreProperties>
</file>